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27" w:rsidRPr="00916727" w:rsidRDefault="00916727" w:rsidP="00916727">
      <w:pPr>
        <w:spacing w:after="0" w:line="240" w:lineRule="auto"/>
        <w:rPr>
          <w:rFonts w:ascii="Times New Roman" w:eastAsia="Times New Roman" w:hAnsi="Times New Roman" w:cs="Times New Roman"/>
          <w:sz w:val="24"/>
          <w:szCs w:val="24"/>
          <w:lang w:eastAsia="uk-UA"/>
        </w:rPr>
      </w:pPr>
    </w:p>
    <w:p w:rsidR="00916727" w:rsidRPr="00916727" w:rsidRDefault="00916727" w:rsidP="00916727">
      <w:pPr>
        <w:spacing w:after="0" w:line="240" w:lineRule="auto"/>
        <w:jc w:val="center"/>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noProof/>
          <w:color w:val="000000"/>
          <w:sz w:val="27"/>
          <w:szCs w:val="27"/>
          <w:lang w:eastAsia="uk-UA"/>
        </w:rPr>
        <w:drawing>
          <wp:inline distT="0" distB="0" distL="0" distR="0" wp14:anchorId="32C0BB5A" wp14:editId="55DDABED">
            <wp:extent cx="568325" cy="762000"/>
            <wp:effectExtent l="0" t="0" r="3175" b="0"/>
            <wp:docPr id="2" name="Рисунок 2"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325" cy="762000"/>
                    </a:xfrm>
                    <a:prstGeom prst="rect">
                      <a:avLst/>
                    </a:prstGeom>
                    <a:noFill/>
                    <a:ln>
                      <a:noFill/>
                    </a:ln>
                  </pic:spPr>
                </pic:pic>
              </a:graphicData>
            </a:graphic>
          </wp:inline>
        </w:drawing>
      </w:r>
    </w:p>
    <w:p w:rsidR="00916727" w:rsidRPr="00916727" w:rsidRDefault="00916727" w:rsidP="00916727">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справа №ХХХХХХХХ</w:t>
      </w:r>
    </w:p>
    <w:p w:rsidR="00916727" w:rsidRPr="00916727" w:rsidRDefault="00916727" w:rsidP="00916727">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провадження №ХХХХХХХ</w:t>
      </w:r>
      <w:bookmarkStart w:id="0" w:name="_GoBack"/>
      <w:bookmarkEnd w:id="0"/>
    </w:p>
    <w:p w:rsidR="00916727" w:rsidRPr="00916727" w:rsidRDefault="00916727" w:rsidP="0091672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b/>
          <w:bCs/>
          <w:color w:val="000000"/>
          <w:sz w:val="27"/>
          <w:szCs w:val="27"/>
          <w:lang w:eastAsia="uk-UA"/>
        </w:rPr>
        <w:t>П О С Т А Н О В А</w:t>
      </w:r>
    </w:p>
    <w:p w:rsidR="00916727" w:rsidRPr="00916727" w:rsidRDefault="00916727" w:rsidP="0091672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b/>
          <w:bCs/>
          <w:color w:val="000000"/>
          <w:sz w:val="27"/>
          <w:szCs w:val="27"/>
          <w:lang w:eastAsia="uk-UA"/>
        </w:rPr>
        <w:t>І М Е Н Е М У К Р А Ї Н И</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15 травня 2020 року м. Дергачі</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Суддя Дергачівського районного суду Харківської області </w:t>
      </w:r>
      <w:proofErr w:type="spellStart"/>
      <w:r w:rsidRPr="00916727">
        <w:rPr>
          <w:rFonts w:ascii="Times New Roman" w:eastAsia="Times New Roman" w:hAnsi="Times New Roman" w:cs="Times New Roman"/>
          <w:color w:val="000000"/>
          <w:sz w:val="27"/>
          <w:szCs w:val="27"/>
          <w:lang w:eastAsia="uk-UA"/>
        </w:rPr>
        <w:t>Остропілець</w:t>
      </w:r>
      <w:proofErr w:type="spellEnd"/>
      <w:r w:rsidRPr="00916727">
        <w:rPr>
          <w:rFonts w:ascii="Times New Roman" w:eastAsia="Times New Roman" w:hAnsi="Times New Roman" w:cs="Times New Roman"/>
          <w:color w:val="000000"/>
          <w:sz w:val="27"/>
          <w:szCs w:val="27"/>
          <w:lang w:eastAsia="uk-UA"/>
        </w:rPr>
        <w:t xml:space="preserve"> Є.Р., розглянувши матеріали, які надійшли від Дергачівського ВП ГУНП в Харківській області про притягнення до адміністративної відповідальності:</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b/>
          <w:bCs/>
          <w:color w:val="000000"/>
          <w:sz w:val="27"/>
          <w:szCs w:val="27"/>
          <w:lang w:eastAsia="uk-UA"/>
        </w:rPr>
        <w:t>ОСОБА_1 ,</w:t>
      </w:r>
      <w:r w:rsidRPr="00916727">
        <w:rPr>
          <w:rFonts w:ascii="Times New Roman" w:eastAsia="Times New Roman" w:hAnsi="Times New Roman" w:cs="Times New Roman"/>
          <w:color w:val="000000"/>
          <w:sz w:val="27"/>
          <w:szCs w:val="27"/>
          <w:lang w:eastAsia="uk-UA"/>
        </w:rPr>
        <w:t xml:space="preserve"> ІНФОРМАЦІЯ_1 , громадянина України, проживаючого за </w:t>
      </w:r>
      <w:proofErr w:type="spellStart"/>
      <w:r w:rsidRPr="00916727">
        <w:rPr>
          <w:rFonts w:ascii="Times New Roman" w:eastAsia="Times New Roman" w:hAnsi="Times New Roman" w:cs="Times New Roman"/>
          <w:color w:val="000000"/>
          <w:sz w:val="27"/>
          <w:szCs w:val="27"/>
          <w:lang w:eastAsia="uk-UA"/>
        </w:rPr>
        <w:t>адресою</w:t>
      </w:r>
      <w:proofErr w:type="spellEnd"/>
      <w:r w:rsidRPr="00916727">
        <w:rPr>
          <w:rFonts w:ascii="Times New Roman" w:eastAsia="Times New Roman" w:hAnsi="Times New Roman" w:cs="Times New Roman"/>
          <w:color w:val="000000"/>
          <w:sz w:val="27"/>
          <w:szCs w:val="27"/>
          <w:lang w:eastAsia="uk-UA"/>
        </w:rPr>
        <w:t>: АДРЕСА_1 ,-</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у скоєнні правопорушення, передбаченого </w:t>
      </w:r>
      <w:hyperlink r:id="rId5" w:anchor="987446"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ст.44-3 КпАП України</w:t>
        </w:r>
      </w:hyperlink>
      <w:r w:rsidRPr="00916727">
        <w:rPr>
          <w:rFonts w:ascii="Times New Roman" w:eastAsia="Times New Roman" w:hAnsi="Times New Roman" w:cs="Times New Roman"/>
          <w:color w:val="000000"/>
          <w:sz w:val="27"/>
          <w:szCs w:val="27"/>
          <w:lang w:eastAsia="uk-UA"/>
        </w:rPr>
        <w:t>,-</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b/>
          <w:bCs/>
          <w:color w:val="000000"/>
          <w:sz w:val="27"/>
          <w:szCs w:val="27"/>
          <w:lang w:eastAsia="uk-UA"/>
        </w:rPr>
        <w:t>в с т а н о в и в:</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07.05.2020 року до суду надійшов адміністративний матеріал про притягнення ОСОБА_1 до адміністративної відповідальності за </w:t>
      </w:r>
      <w:hyperlink r:id="rId6" w:anchor="987446"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 44-3 КУпАП</w:t>
        </w:r>
      </w:hyperlink>
      <w:r w:rsidRPr="00916727">
        <w:rPr>
          <w:rFonts w:ascii="Times New Roman" w:eastAsia="Times New Roman" w:hAnsi="Times New Roman" w:cs="Times New Roman"/>
          <w:color w:val="000000"/>
          <w:sz w:val="27"/>
          <w:szCs w:val="27"/>
          <w:lang w:eastAsia="uk-UA"/>
        </w:rPr>
        <w:t>.</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Відповідно протоколу серії ВАБ №315277 від 19.04.2020 року вбачається, що 19.04.2020 року о 11 год 30 хв ОСОБА_1 перетнувши державний кордон на МПП «</w:t>
      </w:r>
      <w:proofErr w:type="spellStart"/>
      <w:r w:rsidRPr="00916727">
        <w:rPr>
          <w:rFonts w:ascii="Times New Roman" w:eastAsia="Times New Roman" w:hAnsi="Times New Roman" w:cs="Times New Roman"/>
          <w:color w:val="000000"/>
          <w:sz w:val="27"/>
          <w:szCs w:val="27"/>
          <w:lang w:eastAsia="uk-UA"/>
        </w:rPr>
        <w:t>Гоптівка</w:t>
      </w:r>
      <w:proofErr w:type="spellEnd"/>
      <w:r w:rsidRPr="00916727">
        <w:rPr>
          <w:rFonts w:ascii="Times New Roman" w:eastAsia="Times New Roman" w:hAnsi="Times New Roman" w:cs="Times New Roman"/>
          <w:color w:val="000000"/>
          <w:sz w:val="27"/>
          <w:szCs w:val="27"/>
          <w:lang w:eastAsia="uk-UA"/>
        </w:rPr>
        <w:t xml:space="preserve">» відмовився від обсервації, чим порушила вимоги п. 5 </w:t>
      </w:r>
      <w:proofErr w:type="spellStart"/>
      <w:r w:rsidRPr="00916727">
        <w:rPr>
          <w:rFonts w:ascii="Times New Roman" w:eastAsia="Times New Roman" w:hAnsi="Times New Roman" w:cs="Times New Roman"/>
          <w:color w:val="000000"/>
          <w:sz w:val="27"/>
          <w:szCs w:val="27"/>
          <w:lang w:eastAsia="uk-UA"/>
        </w:rPr>
        <w:t>абз</w:t>
      </w:r>
      <w:proofErr w:type="spellEnd"/>
      <w:r w:rsidRPr="00916727">
        <w:rPr>
          <w:rFonts w:ascii="Times New Roman" w:eastAsia="Times New Roman" w:hAnsi="Times New Roman" w:cs="Times New Roman"/>
          <w:color w:val="000000"/>
          <w:sz w:val="27"/>
          <w:szCs w:val="27"/>
          <w:lang w:eastAsia="uk-UA"/>
        </w:rPr>
        <w:t>. 4 постанови КМ України № 211.</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Відповідно до </w:t>
      </w:r>
      <w:hyperlink r:id="rId7" w:anchor="3054"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 278 КУпАП</w:t>
        </w:r>
      </w:hyperlink>
      <w:r w:rsidRPr="00916727">
        <w:rPr>
          <w:rFonts w:ascii="Times New Roman" w:eastAsia="Times New Roman" w:hAnsi="Times New Roman" w:cs="Times New Roman"/>
          <w:color w:val="000000"/>
          <w:sz w:val="27"/>
          <w:szCs w:val="27"/>
          <w:lang w:eastAsia="uk-UA"/>
        </w:rPr>
        <w:t>, орган (посадова особа) при підготовці до розгляду справи про адміністративне правопорушення вирішує такі питання: 1) чи належить до його компетенції розгляд даної справи; 2) чи правильно складено протокол та інші матеріали справи про адміністративне правопорушення; 3) чи сповіщено осіб, які беруть участь у розгляді справи, про час і місце її розгляду; 4) чи витребувано необхідні додаткові матеріали; 5)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Вказані дії орган, який розглядає справу повинен вчинити для всебічного, повного і об`єктивного з`ясування обставин справи.</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Дослідивши протокол про адміністративне правопорушення та долучені до нього матеріали, суд дійшов висновку про їх повернення для належного оформлення з таких підстав.</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lastRenderedPageBreak/>
        <w:t>Статтею </w:t>
      </w:r>
      <w:hyperlink r:id="rId8" w:anchor="15162"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44</w:t>
        </w:r>
      </w:hyperlink>
      <w:hyperlink r:id="rId9" w:anchor="458632"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3 </w:t>
        </w:r>
      </w:hyperlink>
      <w:hyperlink r:id="rId10" w:anchor="458632"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КУпАП</w:t>
        </w:r>
      </w:hyperlink>
      <w:r w:rsidRPr="00916727">
        <w:rPr>
          <w:rFonts w:ascii="Times New Roman" w:eastAsia="Times New Roman" w:hAnsi="Times New Roman" w:cs="Times New Roman"/>
          <w:color w:val="000000"/>
          <w:sz w:val="27"/>
          <w:szCs w:val="27"/>
          <w:lang w:eastAsia="uk-UA"/>
        </w:rPr>
        <w:t xml:space="preserve"> передбачена адміністративна відповідальність за порушення правил щодо карантину людей, санітарно-гігієнічних, санітарно-протиепідемічних правил і норм, </w:t>
      </w:r>
      <w:proofErr w:type="spellStart"/>
      <w:r w:rsidRPr="00916727">
        <w:rPr>
          <w:rFonts w:ascii="Times New Roman" w:eastAsia="Times New Roman" w:hAnsi="Times New Roman" w:cs="Times New Roman"/>
          <w:color w:val="000000"/>
          <w:sz w:val="27"/>
          <w:szCs w:val="27"/>
          <w:lang w:eastAsia="uk-UA"/>
        </w:rPr>
        <w:t>передбачених</w:t>
      </w:r>
      <w:hyperlink r:id="rId11" w:tgtFrame="_blank" w:tooltip="Про захист населення від інфекційних хвороб; нормативно-правовий акт № 1645-III від 06.04.2000" w:history="1">
        <w:r w:rsidRPr="00916727">
          <w:rPr>
            <w:rFonts w:ascii="Times New Roman" w:eastAsia="Times New Roman" w:hAnsi="Times New Roman" w:cs="Times New Roman"/>
            <w:color w:val="000000"/>
            <w:sz w:val="27"/>
            <w:szCs w:val="27"/>
            <w:u w:val="single"/>
            <w:lang w:eastAsia="uk-UA"/>
          </w:rPr>
          <w:t>Законом</w:t>
        </w:r>
        <w:proofErr w:type="spellEnd"/>
        <w:r w:rsidRPr="00916727">
          <w:rPr>
            <w:rFonts w:ascii="Times New Roman" w:eastAsia="Times New Roman" w:hAnsi="Times New Roman" w:cs="Times New Roman"/>
            <w:color w:val="000000"/>
            <w:sz w:val="27"/>
            <w:szCs w:val="27"/>
            <w:u w:val="single"/>
            <w:lang w:eastAsia="uk-UA"/>
          </w:rPr>
          <w:t xml:space="preserve"> </w:t>
        </w:r>
        <w:proofErr w:type="spellStart"/>
        <w:r w:rsidRPr="00916727">
          <w:rPr>
            <w:rFonts w:ascii="Times New Roman" w:eastAsia="Times New Roman" w:hAnsi="Times New Roman" w:cs="Times New Roman"/>
            <w:color w:val="000000"/>
            <w:sz w:val="27"/>
            <w:szCs w:val="27"/>
            <w:u w:val="single"/>
            <w:lang w:eastAsia="uk-UA"/>
          </w:rPr>
          <w:t>України</w:t>
        </w:r>
      </w:hyperlink>
      <w:hyperlink r:id="rId12" w:tgtFrame="_blank" w:tooltip="Про захист населення від інфекційних хвороб; нормативно-правовий акт № 1645-III від 06.04.2000" w:history="1">
        <w:r w:rsidRPr="00916727">
          <w:rPr>
            <w:rFonts w:ascii="Times New Roman" w:eastAsia="Times New Roman" w:hAnsi="Times New Roman" w:cs="Times New Roman"/>
            <w:color w:val="000000"/>
            <w:sz w:val="27"/>
            <w:szCs w:val="27"/>
            <w:u w:val="single"/>
            <w:lang w:eastAsia="uk-UA"/>
          </w:rPr>
          <w:t>«Про</w:t>
        </w:r>
        <w:proofErr w:type="spellEnd"/>
        <w:r w:rsidRPr="00916727">
          <w:rPr>
            <w:rFonts w:ascii="Times New Roman" w:eastAsia="Times New Roman" w:hAnsi="Times New Roman" w:cs="Times New Roman"/>
            <w:color w:val="000000"/>
            <w:sz w:val="27"/>
            <w:szCs w:val="27"/>
            <w:u w:val="single"/>
            <w:lang w:eastAsia="uk-UA"/>
          </w:rPr>
          <w:t xml:space="preserve"> захист населення від інфекційних </w:t>
        </w:r>
        <w:proofErr w:type="spellStart"/>
        <w:r w:rsidRPr="00916727">
          <w:rPr>
            <w:rFonts w:ascii="Times New Roman" w:eastAsia="Times New Roman" w:hAnsi="Times New Roman" w:cs="Times New Roman"/>
            <w:color w:val="000000"/>
            <w:sz w:val="27"/>
            <w:szCs w:val="27"/>
            <w:u w:val="single"/>
            <w:lang w:eastAsia="uk-UA"/>
          </w:rPr>
          <w:t>хвороб</w:t>
        </w:r>
        <w:proofErr w:type="spellEnd"/>
        <w:r w:rsidRPr="00916727">
          <w:rPr>
            <w:rFonts w:ascii="Times New Roman" w:eastAsia="Times New Roman" w:hAnsi="Times New Roman" w:cs="Times New Roman"/>
            <w:color w:val="000000"/>
            <w:sz w:val="27"/>
            <w:szCs w:val="27"/>
            <w:u w:val="single"/>
            <w:lang w:eastAsia="uk-UA"/>
          </w:rPr>
          <w:t>»</w:t>
        </w:r>
      </w:hyperlink>
      <w:r w:rsidRPr="00916727">
        <w:rPr>
          <w:rFonts w:ascii="Times New Roman" w:eastAsia="Times New Roman" w:hAnsi="Times New Roman" w:cs="Times New Roman"/>
          <w:color w:val="000000"/>
          <w:sz w:val="27"/>
          <w:szCs w:val="27"/>
          <w:lang w:eastAsia="uk-UA"/>
        </w:rPr>
        <w:t>, іншими актами законодавства, а також рішень органів місцевого самоврядування з питань боротьби з інфекційними хворобами.</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Зазначена норма закону є </w:t>
      </w:r>
      <w:proofErr w:type="spellStart"/>
      <w:r w:rsidRPr="00916727">
        <w:rPr>
          <w:rFonts w:ascii="Times New Roman" w:eastAsia="Times New Roman" w:hAnsi="Times New Roman" w:cs="Times New Roman"/>
          <w:color w:val="000000"/>
          <w:sz w:val="27"/>
          <w:szCs w:val="27"/>
          <w:lang w:eastAsia="uk-UA"/>
        </w:rPr>
        <w:t>бланкетною</w:t>
      </w:r>
      <w:proofErr w:type="spellEnd"/>
      <w:r w:rsidRPr="00916727">
        <w:rPr>
          <w:rFonts w:ascii="Times New Roman" w:eastAsia="Times New Roman" w:hAnsi="Times New Roman" w:cs="Times New Roman"/>
          <w:color w:val="000000"/>
          <w:sz w:val="27"/>
          <w:szCs w:val="27"/>
          <w:lang w:eastAsia="uk-UA"/>
        </w:rPr>
        <w:t>, тобто такою, що не називаючи конкретних ознак правопорушення або називаючи лише їх частину, відсилає для встановлення змісту ознак правопорушення до інших нормативних актів, які не є законами про адміністративну відповідальність, а тому у протоколі про адміністративне правопорушення має бути зазначена відповідна стаття певного нормативного акту (частина, пункт) та має бути викладено їх зміст.</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hyperlink r:id="rId13" w:tgtFrame="_blank" w:tooltip="Про захист населення від інфекційних хвороб; нормативно-правовий акт № 1645-III від 06.04.2000" w:history="1">
        <w:r w:rsidRPr="00916727">
          <w:rPr>
            <w:rFonts w:ascii="Times New Roman" w:eastAsia="Times New Roman" w:hAnsi="Times New Roman" w:cs="Times New Roman"/>
            <w:color w:val="000000"/>
            <w:sz w:val="27"/>
            <w:szCs w:val="27"/>
            <w:u w:val="single"/>
            <w:lang w:eastAsia="uk-UA"/>
          </w:rPr>
          <w:t xml:space="preserve">Закон України «Про захист населення від інфекційних </w:t>
        </w:r>
        <w:proofErr w:type="spellStart"/>
        <w:r w:rsidRPr="00916727">
          <w:rPr>
            <w:rFonts w:ascii="Times New Roman" w:eastAsia="Times New Roman" w:hAnsi="Times New Roman" w:cs="Times New Roman"/>
            <w:color w:val="000000"/>
            <w:sz w:val="27"/>
            <w:szCs w:val="27"/>
            <w:u w:val="single"/>
            <w:lang w:eastAsia="uk-UA"/>
          </w:rPr>
          <w:t>хвороб</w:t>
        </w:r>
        <w:proofErr w:type="spellEnd"/>
        <w:r w:rsidRPr="00916727">
          <w:rPr>
            <w:rFonts w:ascii="Times New Roman" w:eastAsia="Times New Roman" w:hAnsi="Times New Roman" w:cs="Times New Roman"/>
            <w:color w:val="000000"/>
            <w:sz w:val="27"/>
            <w:szCs w:val="27"/>
            <w:u w:val="single"/>
            <w:lang w:eastAsia="uk-UA"/>
          </w:rPr>
          <w:t>»</w:t>
        </w:r>
      </w:hyperlink>
      <w:r w:rsidRPr="00916727">
        <w:rPr>
          <w:rFonts w:ascii="Times New Roman" w:eastAsia="Times New Roman" w:hAnsi="Times New Roman" w:cs="Times New Roman"/>
          <w:color w:val="000000"/>
          <w:sz w:val="27"/>
          <w:szCs w:val="27"/>
          <w:lang w:eastAsia="uk-UA"/>
        </w:rPr>
        <w:t xml:space="preserve"> визначає правові, організаційні та фінансові засади діяльності органів виконавчої влади, органів місцевого самоврядування, підприємств, установ та організацій, спрямованої на запобігання виникненню і поширенню інфекційних </w:t>
      </w:r>
      <w:proofErr w:type="spellStart"/>
      <w:r w:rsidRPr="00916727">
        <w:rPr>
          <w:rFonts w:ascii="Times New Roman" w:eastAsia="Times New Roman" w:hAnsi="Times New Roman" w:cs="Times New Roman"/>
          <w:color w:val="000000"/>
          <w:sz w:val="27"/>
          <w:szCs w:val="27"/>
          <w:lang w:eastAsia="uk-UA"/>
        </w:rPr>
        <w:t>хвороб</w:t>
      </w:r>
      <w:proofErr w:type="spellEnd"/>
      <w:r w:rsidRPr="00916727">
        <w:rPr>
          <w:rFonts w:ascii="Times New Roman" w:eastAsia="Times New Roman" w:hAnsi="Times New Roman" w:cs="Times New Roman"/>
          <w:color w:val="000000"/>
          <w:sz w:val="27"/>
          <w:szCs w:val="27"/>
          <w:lang w:eastAsia="uk-UA"/>
        </w:rPr>
        <w:t xml:space="preserve"> людини, локалізацію та ліквідацію їх спалахів та епідемій, встановлює права, обов`язки та відповідальність юридичних і фізичних осіб у сфері захисту населення від інфекційних </w:t>
      </w:r>
      <w:proofErr w:type="spellStart"/>
      <w:r w:rsidRPr="00916727">
        <w:rPr>
          <w:rFonts w:ascii="Times New Roman" w:eastAsia="Times New Roman" w:hAnsi="Times New Roman" w:cs="Times New Roman"/>
          <w:color w:val="000000"/>
          <w:sz w:val="27"/>
          <w:szCs w:val="27"/>
          <w:lang w:eastAsia="uk-UA"/>
        </w:rPr>
        <w:t>хвороб</w:t>
      </w:r>
      <w:proofErr w:type="spellEnd"/>
      <w:r w:rsidRPr="00916727">
        <w:rPr>
          <w:rFonts w:ascii="Times New Roman" w:eastAsia="Times New Roman" w:hAnsi="Times New Roman" w:cs="Times New Roman"/>
          <w:color w:val="000000"/>
          <w:sz w:val="27"/>
          <w:szCs w:val="27"/>
          <w:lang w:eastAsia="uk-UA"/>
        </w:rPr>
        <w:t>.</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hyperlink r:id="rId14" w:anchor="6" w:tgtFrame="_blank" w:tooltip="Про захист населення від інфекційних хвороб; нормативно-правовий акт № 1645-III від 06.04.2000" w:history="1">
        <w:r w:rsidRPr="00916727">
          <w:rPr>
            <w:rFonts w:ascii="Times New Roman" w:eastAsia="Times New Roman" w:hAnsi="Times New Roman" w:cs="Times New Roman"/>
            <w:color w:val="000000"/>
            <w:sz w:val="27"/>
            <w:szCs w:val="27"/>
            <w:u w:val="single"/>
            <w:lang w:eastAsia="uk-UA"/>
          </w:rPr>
          <w:t>Статтею 1 вказаного Закону</w:t>
        </w:r>
      </w:hyperlink>
      <w:r w:rsidRPr="00916727">
        <w:rPr>
          <w:rFonts w:ascii="Times New Roman" w:eastAsia="Times New Roman" w:hAnsi="Times New Roman" w:cs="Times New Roman"/>
          <w:color w:val="000000"/>
          <w:sz w:val="27"/>
          <w:szCs w:val="27"/>
          <w:lang w:eastAsia="uk-UA"/>
        </w:rPr>
        <w:t xml:space="preserve"> визначено: карантин - адміністративні та медико-санітарні заходи, що застосовуються для запобігання поширенню особливо небезпечних інфекційних </w:t>
      </w:r>
      <w:proofErr w:type="spellStart"/>
      <w:r w:rsidRPr="00916727">
        <w:rPr>
          <w:rFonts w:ascii="Times New Roman" w:eastAsia="Times New Roman" w:hAnsi="Times New Roman" w:cs="Times New Roman"/>
          <w:color w:val="000000"/>
          <w:sz w:val="27"/>
          <w:szCs w:val="27"/>
          <w:lang w:eastAsia="uk-UA"/>
        </w:rPr>
        <w:t>хвороб</w:t>
      </w:r>
      <w:proofErr w:type="spellEnd"/>
      <w:r w:rsidRPr="00916727">
        <w:rPr>
          <w:rFonts w:ascii="Times New Roman" w:eastAsia="Times New Roman" w:hAnsi="Times New Roman" w:cs="Times New Roman"/>
          <w:color w:val="000000"/>
          <w:sz w:val="27"/>
          <w:szCs w:val="27"/>
          <w:lang w:eastAsia="uk-UA"/>
        </w:rPr>
        <w:t>; обсерватор - спеціалізований заклад, призначений для перебування осіб, які підлягають обсервації, їх обстеження та здійснення медичного нагляду за ними; обсервація - перебування особи, стосовно якої є ризик поширення інфекційної хвороби, в обсерваторі з метою її обстеження та здійснення медичного нагляду за нею.</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За приписами </w:t>
      </w:r>
      <w:hyperlink r:id="rId15" w:anchor="207" w:tgtFrame="_blank" w:tooltip="Про захист населення від інфекційних хвороб; нормативно-правовий акт № 1645-III від 06.04.2000" w:history="1">
        <w:r w:rsidRPr="00916727">
          <w:rPr>
            <w:rFonts w:ascii="Times New Roman" w:eastAsia="Times New Roman" w:hAnsi="Times New Roman" w:cs="Times New Roman"/>
            <w:color w:val="000000"/>
            <w:sz w:val="27"/>
            <w:szCs w:val="27"/>
            <w:u w:val="single"/>
            <w:lang w:eastAsia="uk-UA"/>
          </w:rPr>
          <w:t xml:space="preserve">ст. 29 Закону України «Про захист населення від інфекційних </w:t>
        </w:r>
        <w:proofErr w:type="spellStart"/>
        <w:r w:rsidRPr="00916727">
          <w:rPr>
            <w:rFonts w:ascii="Times New Roman" w:eastAsia="Times New Roman" w:hAnsi="Times New Roman" w:cs="Times New Roman"/>
            <w:color w:val="000000"/>
            <w:sz w:val="27"/>
            <w:szCs w:val="27"/>
            <w:u w:val="single"/>
            <w:lang w:eastAsia="uk-UA"/>
          </w:rPr>
          <w:t>хвороб</w:t>
        </w:r>
        <w:proofErr w:type="spellEnd"/>
        <w:r w:rsidRPr="00916727">
          <w:rPr>
            <w:rFonts w:ascii="Times New Roman" w:eastAsia="Times New Roman" w:hAnsi="Times New Roman" w:cs="Times New Roman"/>
            <w:color w:val="000000"/>
            <w:sz w:val="27"/>
            <w:szCs w:val="27"/>
            <w:u w:val="single"/>
            <w:lang w:eastAsia="uk-UA"/>
          </w:rPr>
          <w:t>»</w:t>
        </w:r>
      </w:hyperlink>
      <w:r w:rsidRPr="00916727">
        <w:rPr>
          <w:rFonts w:ascii="Times New Roman" w:eastAsia="Times New Roman" w:hAnsi="Times New Roman" w:cs="Times New Roman"/>
          <w:color w:val="000000"/>
          <w:sz w:val="27"/>
          <w:szCs w:val="27"/>
          <w:lang w:eastAsia="uk-UA"/>
        </w:rPr>
        <w:t xml:space="preserve"> карантин встановлюється та відміняється Кабінетом Міністрів України. Питання про встановлення карантину порушує перед Кабінетом Міністрів України центральний орган виконавчої влади, що забезпечує формування державної політики у сфері охорони здоров`я, за поданням головного державного санітарного лікаря України. Рішення про встановлення карантину, а також про його відміну негайно доводиться до відома населення відповідної території через засоби масової інформації. У рішенні про встановлення карантину зазначаються обставини, що призвели до цього, визначаються межі території карантину, затверджуються необхідні профілактичні, протиепідемічні та інші заходи, їх виконавці та терміни проведення, встановлюються тимчасові обмеження прав фізичних і юридичних осіб та додаткові обов`язки, що покладаються на них, підстави та порядок обов`язкової самоізоляції, перебування особи в обсерваторі (обсервації), госпіталізації до тимчасових закладів охорони здоров`я (спеціалізованих шпиталів). Карантин встановлюється на період, необхідний для ліквідації епідемії чи спалаху особливо небезпечної інфекційної хвороби. На цей період можуть змінюватися режими роботи підприємств, установ, організацій, вноситися інші необхідні зміни щодо умов їх виробничої та іншої діяльності. До відміни карантину його територію можуть залишити особи, які пред`явили довідку, що дає право на виїзд за межі території карантину. Організація та </w:t>
      </w:r>
      <w:r w:rsidRPr="00916727">
        <w:rPr>
          <w:rFonts w:ascii="Times New Roman" w:eastAsia="Times New Roman" w:hAnsi="Times New Roman" w:cs="Times New Roman"/>
          <w:color w:val="000000"/>
          <w:sz w:val="27"/>
          <w:szCs w:val="27"/>
          <w:lang w:eastAsia="uk-UA"/>
        </w:rPr>
        <w:lastRenderedPageBreak/>
        <w:t>контроль за дотриманням встановленого на території карантину правового режиму, своєчасним і повним проведенням профілактичних і протиепідемічних заходів покладаються на місцеві органи виконавчої влади та органи місцевого самоврядування.</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hyperlink r:id="rId16" w:tgtFrame="_blank" w:tooltip="Про запобігання поширенню на території України гострої респіраторної хвороби COVID-19, спричиненої коронавірусом SARS-CoV-2; нормативно-правовий акт № 211 від 11.03.2020" w:history="1">
        <w:r w:rsidRPr="00916727">
          <w:rPr>
            <w:rFonts w:ascii="Times New Roman" w:eastAsia="Times New Roman" w:hAnsi="Times New Roman" w:cs="Times New Roman"/>
            <w:color w:val="000000"/>
            <w:sz w:val="27"/>
            <w:szCs w:val="27"/>
            <w:u w:val="single"/>
            <w:lang w:eastAsia="uk-UA"/>
          </w:rPr>
          <w:t xml:space="preserve">Постановою Кабінету Міністрів України № 211 від 11.03.2020 року «Про запобігання поширенню на території України гострої респіраторної хвороби СОVID-19, спричиненої </w:t>
        </w:r>
        <w:proofErr w:type="spellStart"/>
        <w:r w:rsidRPr="00916727">
          <w:rPr>
            <w:rFonts w:ascii="Times New Roman" w:eastAsia="Times New Roman" w:hAnsi="Times New Roman" w:cs="Times New Roman"/>
            <w:color w:val="000000"/>
            <w:sz w:val="27"/>
            <w:szCs w:val="27"/>
            <w:u w:val="single"/>
            <w:lang w:eastAsia="uk-UA"/>
          </w:rPr>
          <w:t>коронавірусом</w:t>
        </w:r>
        <w:proofErr w:type="spellEnd"/>
        <w:r w:rsidRPr="00916727">
          <w:rPr>
            <w:rFonts w:ascii="Times New Roman" w:eastAsia="Times New Roman" w:hAnsi="Times New Roman" w:cs="Times New Roman"/>
            <w:color w:val="000000"/>
            <w:sz w:val="27"/>
            <w:szCs w:val="27"/>
            <w:u w:val="single"/>
            <w:lang w:eastAsia="uk-UA"/>
          </w:rPr>
          <w:t xml:space="preserve"> SARS-СоV-2»</w:t>
        </w:r>
      </w:hyperlink>
      <w:r w:rsidRPr="00916727">
        <w:rPr>
          <w:rFonts w:ascii="Times New Roman" w:eastAsia="Times New Roman" w:hAnsi="Times New Roman" w:cs="Times New Roman"/>
          <w:color w:val="000000"/>
          <w:sz w:val="27"/>
          <w:szCs w:val="27"/>
          <w:lang w:eastAsia="uk-UA"/>
        </w:rPr>
        <w:t> з 12 березня 2020 року до 11 травня 2020 року на всій території України встановлено карантин.</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Абзацом 4 пункту 5 вказаної постанови установлено, що обов`язковій госпіталізації до обсерваторів (ізоляторів), які визначаються обласними, Київською міською державними адміністраціями, підлягають особи, які здійснюють перетин державного кордону (крім осіб, які є працівниками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 водіїв та членів екіпажу вантажних транспортних засобів, членів екіпажів повітряних і морських, річкових суден, членів поїзних і локомотивних бригад, якщо немає підстав вважати, що вони були в контакті із хворою на ОСОБА_2 -19 особою). Обов`язкова госпіталізація таких осіб до обсерваторів (ізоляторів) проводиться </w:t>
      </w:r>
      <w:proofErr w:type="spellStart"/>
      <w:r w:rsidRPr="00916727">
        <w:rPr>
          <w:rFonts w:ascii="Times New Roman" w:eastAsia="Times New Roman" w:hAnsi="Times New Roman" w:cs="Times New Roman"/>
          <w:color w:val="000000"/>
          <w:sz w:val="27"/>
          <w:szCs w:val="27"/>
          <w:lang w:eastAsia="uk-UA"/>
        </w:rPr>
        <w:t>упорядку</w:t>
      </w:r>
      <w:proofErr w:type="spellEnd"/>
      <w:r w:rsidRPr="00916727">
        <w:rPr>
          <w:rFonts w:ascii="Times New Roman" w:eastAsia="Times New Roman" w:hAnsi="Times New Roman" w:cs="Times New Roman"/>
          <w:color w:val="000000"/>
          <w:sz w:val="27"/>
          <w:szCs w:val="27"/>
          <w:lang w:eastAsia="uk-UA"/>
        </w:rPr>
        <w:t>, визначеному цією </w:t>
      </w:r>
      <w:hyperlink r:id="rId17" w:tgtFrame="_blank" w:tooltip="Про запобігання поширенню на території України гострої респіраторної хвороби COVID-19, спричиненої коронавірусом SARS-CoV-2; нормативно-правовий акт № 211 від 11.03.2020" w:history="1">
        <w:r w:rsidRPr="00916727">
          <w:rPr>
            <w:rFonts w:ascii="Times New Roman" w:eastAsia="Times New Roman" w:hAnsi="Times New Roman" w:cs="Times New Roman"/>
            <w:color w:val="000000"/>
            <w:sz w:val="27"/>
            <w:szCs w:val="27"/>
            <w:u w:val="single"/>
            <w:lang w:eastAsia="uk-UA"/>
          </w:rPr>
          <w:t>постановою</w:t>
        </w:r>
      </w:hyperlink>
      <w:r w:rsidRPr="00916727">
        <w:rPr>
          <w:rFonts w:ascii="Times New Roman" w:eastAsia="Times New Roman" w:hAnsi="Times New Roman" w:cs="Times New Roman"/>
          <w:color w:val="000000"/>
          <w:sz w:val="27"/>
          <w:szCs w:val="27"/>
          <w:lang w:eastAsia="uk-UA"/>
        </w:rPr>
        <w:t>.</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Порядок проведення обов`язкової госпіталізації осіб, які здійснюють перетин державного кордону, до обсерваторів (ізоляторів) затверджений </w:t>
      </w:r>
      <w:hyperlink r:id="rId18" w:tgtFrame="_blank" w:tooltip="Про внесення змін до постанови Кабінету Міністрів України від 11 березня 2020 р. N 211; нормативно-правовий акт № 262 від 08.04.2020" w:history="1">
        <w:r w:rsidRPr="00916727">
          <w:rPr>
            <w:rFonts w:ascii="Times New Roman" w:eastAsia="Times New Roman" w:hAnsi="Times New Roman" w:cs="Times New Roman"/>
            <w:color w:val="000000"/>
            <w:sz w:val="27"/>
            <w:szCs w:val="27"/>
            <w:u w:val="single"/>
            <w:lang w:eastAsia="uk-UA"/>
          </w:rPr>
          <w:t>постановою Кабінету Міністрів України від 8 квітня 2020 року № 262</w:t>
        </w:r>
      </w:hyperlink>
      <w:r w:rsidRPr="00916727">
        <w:rPr>
          <w:rFonts w:ascii="Times New Roman" w:eastAsia="Times New Roman" w:hAnsi="Times New Roman" w:cs="Times New Roman"/>
          <w:color w:val="000000"/>
          <w:sz w:val="27"/>
          <w:szCs w:val="27"/>
          <w:lang w:eastAsia="uk-UA"/>
        </w:rPr>
        <w:t> та є додатком до </w:t>
      </w:r>
      <w:hyperlink r:id="rId19" w:tgtFrame="_blank" w:tooltip="Про запобігання поширенню на території України гострої респіраторної хвороби COVID-19, спричиненої коронавірусом SARS-CoV-2; нормативно-правовий акт № 211 від 11.03.2020" w:history="1">
        <w:r w:rsidRPr="00916727">
          <w:rPr>
            <w:rFonts w:ascii="Times New Roman" w:eastAsia="Times New Roman" w:hAnsi="Times New Roman" w:cs="Times New Roman"/>
            <w:color w:val="000000"/>
            <w:sz w:val="27"/>
            <w:szCs w:val="27"/>
            <w:u w:val="single"/>
            <w:lang w:eastAsia="uk-UA"/>
          </w:rPr>
          <w:t>постанови Кабінету Міністрів України № 211 від 11.03.2020</w:t>
        </w:r>
      </w:hyperlink>
      <w:r w:rsidRPr="00916727">
        <w:rPr>
          <w:rFonts w:ascii="Times New Roman" w:eastAsia="Times New Roman" w:hAnsi="Times New Roman" w:cs="Times New Roman"/>
          <w:color w:val="000000"/>
          <w:sz w:val="27"/>
          <w:szCs w:val="27"/>
          <w:lang w:eastAsia="uk-UA"/>
        </w:rPr>
        <w:t>.</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Пунктом 3 вказаного порядку передбачено, що керівники обласних, Київської міської держадміністрацій: визначають перелік спеціалізованих закладів для організації обсервації (ізоляції) та надсилають його до штабу з ліквідації наслідків надзвичайної ситуації відповідної адміністративно-територіальної одиниці; забезпечують чергування біля пунктів пропуску через державний кордон бригад екстреної (швидкої) медичної допомоги під час направлення осіб на обсервацію (ізоляцію); визначають обсяги витрат, які необхідні для забезпечення транспортування осіб до місць обсервації (ізоляції) та укладають відповідні договори з постачальниками послуг; забезпечують організацію харчування, яке здійснюється за рахунок коштів осіб, які перебувають в обсерваторах (ізоляторах); забезпечують організацію медичного (дистанційного) супроводу осіб у місцях обсервації (ізоляції), надання їм медичної допомоги та видачі листків непрацездатності у разі потреби.</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Відповідно до п. 5 вказаного порядку керівник робіт з ліквідації наслідків надзвичайної ситуації відповідної адміністративно-територіальної одиниці своїм рішенням визначає уповноважених осіб, відповідальних за організацію процесу госпіталізації осіб до обсерваторів (ізоляторів) після того, як особи залишили територію пункту пропуску через державний кордон.</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У протоколі про адміністративне правопорушення серії ВАБ №315277 від 19.04.2020 року вказано, що 19.04.2020 року о 11 год 30 хв ОСОБА_1 перетнувши </w:t>
      </w:r>
      <w:r w:rsidRPr="00916727">
        <w:rPr>
          <w:rFonts w:ascii="Times New Roman" w:eastAsia="Times New Roman" w:hAnsi="Times New Roman" w:cs="Times New Roman"/>
          <w:color w:val="000000"/>
          <w:sz w:val="27"/>
          <w:szCs w:val="27"/>
          <w:lang w:eastAsia="uk-UA"/>
        </w:rPr>
        <w:lastRenderedPageBreak/>
        <w:t>державний кордон на МПП «</w:t>
      </w:r>
      <w:proofErr w:type="spellStart"/>
      <w:r w:rsidRPr="00916727">
        <w:rPr>
          <w:rFonts w:ascii="Times New Roman" w:eastAsia="Times New Roman" w:hAnsi="Times New Roman" w:cs="Times New Roman"/>
          <w:color w:val="000000"/>
          <w:sz w:val="27"/>
          <w:szCs w:val="27"/>
          <w:lang w:eastAsia="uk-UA"/>
        </w:rPr>
        <w:t>Гоптівка</w:t>
      </w:r>
      <w:proofErr w:type="spellEnd"/>
      <w:r w:rsidRPr="00916727">
        <w:rPr>
          <w:rFonts w:ascii="Times New Roman" w:eastAsia="Times New Roman" w:hAnsi="Times New Roman" w:cs="Times New Roman"/>
          <w:color w:val="000000"/>
          <w:sz w:val="27"/>
          <w:szCs w:val="27"/>
          <w:lang w:eastAsia="uk-UA"/>
        </w:rPr>
        <w:t xml:space="preserve">» відмовився від обсервації, чим порушила вимоги п. 5 </w:t>
      </w:r>
      <w:proofErr w:type="spellStart"/>
      <w:r w:rsidRPr="00916727">
        <w:rPr>
          <w:rFonts w:ascii="Times New Roman" w:eastAsia="Times New Roman" w:hAnsi="Times New Roman" w:cs="Times New Roman"/>
          <w:color w:val="000000"/>
          <w:sz w:val="27"/>
          <w:szCs w:val="27"/>
          <w:lang w:eastAsia="uk-UA"/>
        </w:rPr>
        <w:t>абз</w:t>
      </w:r>
      <w:proofErr w:type="spellEnd"/>
      <w:r w:rsidRPr="00916727">
        <w:rPr>
          <w:rFonts w:ascii="Times New Roman" w:eastAsia="Times New Roman" w:hAnsi="Times New Roman" w:cs="Times New Roman"/>
          <w:color w:val="000000"/>
          <w:sz w:val="27"/>
          <w:szCs w:val="27"/>
          <w:lang w:eastAsia="uk-UA"/>
        </w:rPr>
        <w:t>. 4 постанови КМ України № 211.</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За змістом ч. 1 </w:t>
      </w:r>
      <w:hyperlink r:id="rId20" w:anchor="2944"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 256 КУпАП</w:t>
        </w:r>
      </w:hyperlink>
      <w:r w:rsidRPr="00916727">
        <w:rPr>
          <w:rFonts w:ascii="Times New Roman" w:eastAsia="Times New Roman" w:hAnsi="Times New Roman" w:cs="Times New Roman"/>
          <w:color w:val="000000"/>
          <w:sz w:val="27"/>
          <w:szCs w:val="27"/>
          <w:lang w:eastAsia="uk-UA"/>
        </w:rPr>
        <w:t xml:space="preserve"> у протоколі про адміністративне правопорушення </w:t>
      </w:r>
      <w:proofErr w:type="spellStart"/>
      <w:r w:rsidRPr="00916727">
        <w:rPr>
          <w:rFonts w:ascii="Times New Roman" w:eastAsia="Times New Roman" w:hAnsi="Times New Roman" w:cs="Times New Roman"/>
          <w:color w:val="000000"/>
          <w:sz w:val="27"/>
          <w:szCs w:val="27"/>
          <w:lang w:eastAsia="uk-UA"/>
        </w:rPr>
        <w:t>зазначаються:дата</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імісце</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йогоскладення,посада,прізвище,ім`я,по</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батьковіособи,яка</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склалапротокол;відомості</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проособу,яка</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притягаєтьсядо</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адміністративноївідповідальності</w:t>
      </w:r>
      <w:proofErr w:type="spellEnd"/>
      <w:r w:rsidRPr="00916727">
        <w:rPr>
          <w:rFonts w:ascii="Times New Roman" w:eastAsia="Times New Roman" w:hAnsi="Times New Roman" w:cs="Times New Roman"/>
          <w:color w:val="000000"/>
          <w:sz w:val="27"/>
          <w:szCs w:val="27"/>
          <w:lang w:eastAsia="uk-UA"/>
        </w:rPr>
        <w:t xml:space="preserve"> (уразі </w:t>
      </w:r>
      <w:proofErr w:type="spellStart"/>
      <w:r w:rsidRPr="00916727">
        <w:rPr>
          <w:rFonts w:ascii="Times New Roman" w:eastAsia="Times New Roman" w:hAnsi="Times New Roman" w:cs="Times New Roman"/>
          <w:color w:val="000000"/>
          <w:sz w:val="27"/>
          <w:szCs w:val="27"/>
          <w:lang w:eastAsia="uk-UA"/>
        </w:rPr>
        <w:t>їївиявлення</w:t>
      </w:r>
      <w:proofErr w:type="spellEnd"/>
      <w:r w:rsidRPr="00916727">
        <w:rPr>
          <w:rFonts w:ascii="Times New Roman" w:eastAsia="Times New Roman" w:hAnsi="Times New Roman" w:cs="Times New Roman"/>
          <w:color w:val="000000"/>
          <w:sz w:val="27"/>
          <w:szCs w:val="27"/>
          <w:lang w:eastAsia="uk-UA"/>
        </w:rPr>
        <w:t>);</w:t>
      </w:r>
      <w:proofErr w:type="spellStart"/>
      <w:r w:rsidRPr="00916727">
        <w:rPr>
          <w:rFonts w:ascii="Times New Roman" w:eastAsia="Times New Roman" w:hAnsi="Times New Roman" w:cs="Times New Roman"/>
          <w:color w:val="000000"/>
          <w:sz w:val="27"/>
          <w:szCs w:val="27"/>
          <w:lang w:eastAsia="uk-UA"/>
        </w:rPr>
        <w:t>місце,час</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вчиненняі</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сутьадміністративного</w:t>
      </w:r>
      <w:proofErr w:type="spellEnd"/>
      <w:r w:rsidRPr="00916727">
        <w:rPr>
          <w:rFonts w:ascii="Times New Roman" w:eastAsia="Times New Roman" w:hAnsi="Times New Roman" w:cs="Times New Roman"/>
          <w:color w:val="000000"/>
          <w:sz w:val="27"/>
          <w:szCs w:val="27"/>
          <w:lang w:eastAsia="uk-UA"/>
        </w:rPr>
        <w:t xml:space="preserve"> правопорушення;</w:t>
      </w:r>
      <w:r w:rsidRPr="00916727">
        <w:rPr>
          <w:rFonts w:ascii="Times New Roman" w:eastAsia="Times New Roman" w:hAnsi="Times New Roman" w:cs="Times New Roman"/>
          <w:i/>
          <w:iCs/>
          <w:color w:val="000000"/>
          <w:sz w:val="27"/>
          <w:szCs w:val="27"/>
          <w:lang w:eastAsia="uk-UA"/>
        </w:rPr>
        <w:t> </w:t>
      </w:r>
      <w:r w:rsidRPr="00916727">
        <w:rPr>
          <w:rFonts w:ascii="Times New Roman" w:eastAsia="Times New Roman" w:hAnsi="Times New Roman" w:cs="Times New Roman"/>
          <w:color w:val="000000"/>
          <w:sz w:val="27"/>
          <w:szCs w:val="27"/>
          <w:lang w:eastAsia="uk-UA"/>
        </w:rPr>
        <w:t>нормативний акт, який передбачає відповідальність за дане правопорушення; прізвища, адреси свідків і потерпілих</w:t>
      </w:r>
      <w:r w:rsidRPr="00916727">
        <w:rPr>
          <w:rFonts w:ascii="Times New Roman" w:eastAsia="Times New Roman" w:hAnsi="Times New Roman" w:cs="Times New Roman"/>
          <w:b/>
          <w:bCs/>
          <w:i/>
          <w:iCs/>
          <w:color w:val="000000"/>
          <w:sz w:val="27"/>
          <w:szCs w:val="27"/>
          <w:lang w:eastAsia="uk-UA"/>
        </w:rPr>
        <w:t>,</w:t>
      </w:r>
      <w:r w:rsidRPr="00916727">
        <w:rPr>
          <w:rFonts w:ascii="Times New Roman" w:eastAsia="Times New Roman" w:hAnsi="Times New Roman" w:cs="Times New Roman"/>
          <w:color w:val="000000"/>
          <w:sz w:val="27"/>
          <w:szCs w:val="27"/>
          <w:lang w:eastAsia="uk-UA"/>
        </w:rPr>
        <w:t> </w:t>
      </w:r>
      <w:proofErr w:type="spellStart"/>
      <w:r w:rsidRPr="00916727">
        <w:rPr>
          <w:rFonts w:ascii="Times New Roman" w:eastAsia="Times New Roman" w:hAnsi="Times New Roman" w:cs="Times New Roman"/>
          <w:color w:val="000000"/>
          <w:sz w:val="27"/>
          <w:szCs w:val="27"/>
          <w:lang w:eastAsia="uk-UA"/>
        </w:rPr>
        <w:t>якщовони</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є;пояснення</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особи,яка</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притягаєтьсядо</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адміністративноївідповідальності</w:t>
      </w:r>
      <w:proofErr w:type="spellEnd"/>
      <w:r w:rsidRPr="00916727">
        <w:rPr>
          <w:rFonts w:ascii="Times New Roman" w:eastAsia="Times New Roman" w:hAnsi="Times New Roman" w:cs="Times New Roman"/>
          <w:color w:val="000000"/>
          <w:sz w:val="27"/>
          <w:szCs w:val="27"/>
          <w:lang w:eastAsia="uk-UA"/>
        </w:rPr>
        <w:t>;</w:t>
      </w:r>
      <w:r w:rsidRPr="00916727">
        <w:rPr>
          <w:rFonts w:ascii="Times New Roman" w:eastAsia="Times New Roman" w:hAnsi="Times New Roman" w:cs="Times New Roman"/>
          <w:b/>
          <w:bCs/>
          <w:color w:val="000000"/>
          <w:sz w:val="27"/>
          <w:szCs w:val="27"/>
          <w:lang w:eastAsia="uk-UA"/>
        </w:rPr>
        <w:t> </w:t>
      </w:r>
      <w:r w:rsidRPr="00916727">
        <w:rPr>
          <w:rFonts w:ascii="Times New Roman" w:eastAsia="Times New Roman" w:hAnsi="Times New Roman" w:cs="Times New Roman"/>
          <w:color w:val="000000"/>
          <w:sz w:val="27"/>
          <w:szCs w:val="27"/>
          <w:lang w:eastAsia="uk-UA"/>
        </w:rPr>
        <w:t>інші відомості, необхідні для вирішення справи. Якщо правопорушенням заподіяно матеріальну шкоду, про це також зазначається в протоколі.</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Порядок оформлення в органах Національної поліції України, у тому числі в їх структурних (відокремлених) підрозділах (далі - органи поліції), матеріалів про адміністративні правопорушення передбачено «Інструкцією з оформлення матеріалів про адміністративні правопорушення в органах поліції», затвердженої наказом Міністра МВС України №1376 від 06.11.2015 , зареєстрованого в Міністерстві юстиції України 01 грудня 2015 року за №1496/27941 (далі </w:t>
      </w:r>
      <w:hyperlink r:id="rId21"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916727">
          <w:rPr>
            <w:rFonts w:ascii="Times New Roman" w:eastAsia="Times New Roman" w:hAnsi="Times New Roman" w:cs="Times New Roman"/>
            <w:color w:val="000000"/>
            <w:sz w:val="27"/>
            <w:szCs w:val="27"/>
            <w:u w:val="single"/>
            <w:lang w:eastAsia="uk-UA"/>
          </w:rPr>
          <w:t>Інструкція № 1376</w:t>
        </w:r>
      </w:hyperlink>
      <w:r w:rsidRPr="00916727">
        <w:rPr>
          <w:rFonts w:ascii="Times New Roman" w:eastAsia="Times New Roman" w:hAnsi="Times New Roman" w:cs="Times New Roman"/>
          <w:color w:val="000000"/>
          <w:sz w:val="27"/>
          <w:szCs w:val="27"/>
          <w:lang w:eastAsia="uk-UA"/>
        </w:rPr>
        <w:t>).</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Згідно з п. 9 Розділу </w:t>
      </w:r>
      <w:proofErr w:type="spellStart"/>
      <w:r w:rsidRPr="00916727">
        <w:rPr>
          <w:rFonts w:ascii="Times New Roman" w:eastAsia="Times New Roman" w:hAnsi="Times New Roman" w:cs="Times New Roman"/>
          <w:color w:val="000000"/>
          <w:sz w:val="27"/>
          <w:szCs w:val="27"/>
          <w:lang w:eastAsia="uk-UA"/>
        </w:rPr>
        <w:t>ІІ.Документування</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адміністративнихправопорушень</w:t>
      </w:r>
      <w:proofErr w:type="spellEnd"/>
      <w:r w:rsidRPr="00916727">
        <w:rPr>
          <w:rFonts w:ascii="Times New Roman" w:eastAsia="Times New Roman" w:hAnsi="Times New Roman" w:cs="Times New Roman"/>
          <w:color w:val="000000"/>
          <w:sz w:val="27"/>
          <w:szCs w:val="27"/>
          <w:lang w:eastAsia="uk-UA"/>
        </w:rPr>
        <w:t> </w:t>
      </w:r>
      <w:hyperlink r:id="rId22"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916727">
          <w:rPr>
            <w:rFonts w:ascii="Times New Roman" w:eastAsia="Times New Roman" w:hAnsi="Times New Roman" w:cs="Times New Roman"/>
            <w:color w:val="000000"/>
            <w:sz w:val="27"/>
            <w:szCs w:val="27"/>
            <w:u w:val="single"/>
            <w:lang w:eastAsia="uk-UA"/>
          </w:rPr>
          <w:t>Інструкції №</w:t>
        </w:r>
      </w:hyperlink>
      <w:hyperlink r:id="rId23"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916727">
          <w:rPr>
            <w:rFonts w:ascii="Times New Roman" w:eastAsia="Times New Roman" w:hAnsi="Times New Roman" w:cs="Times New Roman"/>
            <w:color w:val="000000"/>
            <w:sz w:val="27"/>
            <w:szCs w:val="27"/>
            <w:u w:val="single"/>
            <w:lang w:eastAsia="uk-UA"/>
          </w:rPr>
          <w:t>1376</w:t>
        </w:r>
      </w:hyperlink>
      <w:r w:rsidRPr="00916727">
        <w:rPr>
          <w:rFonts w:ascii="Times New Roman" w:eastAsia="Times New Roman" w:hAnsi="Times New Roman" w:cs="Times New Roman"/>
          <w:color w:val="000000"/>
          <w:sz w:val="27"/>
          <w:szCs w:val="27"/>
          <w:lang w:eastAsia="uk-UA"/>
        </w:rPr>
        <w:t xml:space="preserve"> при складанні протоколу про адміністративне правопорушення в ньому зазначаються, зокрема: у графі «дата, час, місце вчинення і суть учиненого адміністративного правопорушення» - суть адміністративного правопорушення (повинна точно відповідати ознакам складу адміністративного правопорушення, зазначеним у </w:t>
      </w:r>
      <w:proofErr w:type="spellStart"/>
      <w:r w:rsidRPr="00916727">
        <w:rPr>
          <w:rFonts w:ascii="Times New Roman" w:eastAsia="Times New Roman" w:hAnsi="Times New Roman" w:cs="Times New Roman"/>
          <w:color w:val="000000"/>
          <w:sz w:val="27"/>
          <w:szCs w:val="27"/>
          <w:lang w:eastAsia="uk-UA"/>
        </w:rPr>
        <w:t>статті</w:t>
      </w:r>
      <w:hyperlink r:id="rId24"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КУпАП</w:t>
        </w:r>
        <w:proofErr w:type="spellEnd"/>
      </w:hyperlink>
      <w:r w:rsidRPr="00916727">
        <w:rPr>
          <w:rFonts w:ascii="Times New Roman" w:eastAsia="Times New Roman" w:hAnsi="Times New Roman" w:cs="Times New Roman"/>
          <w:color w:val="000000"/>
          <w:sz w:val="27"/>
          <w:szCs w:val="27"/>
          <w:lang w:eastAsia="uk-UA"/>
        </w:rPr>
        <w:t>, за якою складено протокол).</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Відповідно до п. 15 Розділу </w:t>
      </w:r>
      <w:proofErr w:type="spellStart"/>
      <w:r w:rsidRPr="00916727">
        <w:rPr>
          <w:rFonts w:ascii="Times New Roman" w:eastAsia="Times New Roman" w:hAnsi="Times New Roman" w:cs="Times New Roman"/>
          <w:color w:val="000000"/>
          <w:sz w:val="27"/>
          <w:szCs w:val="27"/>
          <w:lang w:eastAsia="uk-UA"/>
        </w:rPr>
        <w:t>ІІ.Документування</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адміністративнихправопорушень</w:t>
      </w:r>
      <w:proofErr w:type="spellEnd"/>
      <w:r w:rsidRPr="00916727">
        <w:rPr>
          <w:rFonts w:ascii="Times New Roman" w:eastAsia="Times New Roman" w:hAnsi="Times New Roman" w:cs="Times New Roman"/>
          <w:color w:val="000000"/>
          <w:sz w:val="27"/>
          <w:szCs w:val="27"/>
          <w:lang w:eastAsia="uk-UA"/>
        </w:rPr>
        <w:t> </w:t>
      </w:r>
      <w:hyperlink r:id="rId25"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916727">
          <w:rPr>
            <w:rFonts w:ascii="Times New Roman" w:eastAsia="Times New Roman" w:hAnsi="Times New Roman" w:cs="Times New Roman"/>
            <w:color w:val="000000"/>
            <w:sz w:val="27"/>
            <w:szCs w:val="27"/>
            <w:u w:val="single"/>
            <w:lang w:eastAsia="uk-UA"/>
          </w:rPr>
          <w:t>Інструкції №</w:t>
        </w:r>
      </w:hyperlink>
      <w:hyperlink r:id="rId26"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916727">
          <w:rPr>
            <w:rFonts w:ascii="Times New Roman" w:eastAsia="Times New Roman" w:hAnsi="Times New Roman" w:cs="Times New Roman"/>
            <w:color w:val="000000"/>
            <w:sz w:val="27"/>
            <w:szCs w:val="27"/>
            <w:u w:val="single"/>
            <w:lang w:eastAsia="uk-UA"/>
          </w:rPr>
          <w:t>1376</w:t>
        </w:r>
      </w:hyperlink>
      <w:r w:rsidRPr="00916727">
        <w:rPr>
          <w:rFonts w:ascii="Times New Roman" w:eastAsia="Times New Roman" w:hAnsi="Times New Roman" w:cs="Times New Roman"/>
          <w:color w:val="000000"/>
          <w:sz w:val="27"/>
          <w:szCs w:val="27"/>
          <w:lang w:eastAsia="uk-UA"/>
        </w:rPr>
        <w:t> до протоколу про адміністративне правопорушення долучаються інші матеріали про адміністративне правопорушення (пояснення особи, яка притягається до адміністративної відповідальності, потерпілих, свідків, висновок експерта, речові докази, протокол про вилучення речей і документів, рапорти посадових осіб, а також інші документи та матеріали, що містять інформацію про правопорушення).</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До </w:t>
      </w:r>
      <w:proofErr w:type="spellStart"/>
      <w:r w:rsidRPr="00916727">
        <w:rPr>
          <w:rFonts w:ascii="Times New Roman" w:eastAsia="Times New Roman" w:hAnsi="Times New Roman" w:cs="Times New Roman"/>
          <w:color w:val="000000"/>
          <w:sz w:val="27"/>
          <w:szCs w:val="27"/>
          <w:lang w:eastAsia="uk-UA"/>
        </w:rPr>
        <w:t>протоколупро</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адміністративнеправопорушення</w:t>
      </w:r>
      <w:proofErr w:type="spellEnd"/>
      <w:r w:rsidRPr="00916727">
        <w:rPr>
          <w:rFonts w:ascii="Times New Roman" w:eastAsia="Times New Roman" w:hAnsi="Times New Roman" w:cs="Times New Roman"/>
          <w:color w:val="000000"/>
          <w:sz w:val="27"/>
          <w:szCs w:val="27"/>
          <w:lang w:eastAsia="uk-UA"/>
        </w:rPr>
        <w:t xml:space="preserve"> серії ВАБ №315277 не долучені:</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матеріали, що місять інформацію про перетин державного кордону ОСОБА_1 ;</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дані про спеціалізований заклад для організації обсервації (ізоляції), який визначений керівником облдержадміністрації та до якого повинен був направлений ОСОБА_1 ;</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 рішення керівника робіт з ліквідації наслідків надзвичайної ситуації відповідної адміністративно-територіальної одиниці, яким визначено уповноважених осіб, </w:t>
      </w:r>
      <w:r w:rsidRPr="00916727">
        <w:rPr>
          <w:rFonts w:ascii="Times New Roman" w:eastAsia="Times New Roman" w:hAnsi="Times New Roman" w:cs="Times New Roman"/>
          <w:color w:val="000000"/>
          <w:sz w:val="27"/>
          <w:szCs w:val="27"/>
          <w:lang w:eastAsia="uk-UA"/>
        </w:rPr>
        <w:lastRenderedPageBreak/>
        <w:t>відповідальних за організацію процесу госпіталізації осіб до обсерваторів (ізоляторів);</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-дані </w:t>
      </w:r>
      <w:proofErr w:type="spellStart"/>
      <w:r w:rsidRPr="00916727">
        <w:rPr>
          <w:rFonts w:ascii="Times New Roman" w:eastAsia="Times New Roman" w:hAnsi="Times New Roman" w:cs="Times New Roman"/>
          <w:color w:val="000000"/>
          <w:sz w:val="27"/>
          <w:szCs w:val="27"/>
          <w:lang w:eastAsia="uk-UA"/>
        </w:rPr>
        <w:t>проте,чи</w:t>
      </w:r>
      <w:proofErr w:type="spellEnd"/>
      <w:r w:rsidRPr="00916727">
        <w:rPr>
          <w:rFonts w:ascii="Times New Roman" w:eastAsia="Times New Roman" w:hAnsi="Times New Roman" w:cs="Times New Roman"/>
          <w:color w:val="000000"/>
          <w:sz w:val="27"/>
          <w:szCs w:val="27"/>
          <w:lang w:eastAsia="uk-UA"/>
        </w:rPr>
        <w:t xml:space="preserve"> було ОСОБА_1 відповідною </w:t>
      </w:r>
      <w:proofErr w:type="spellStart"/>
      <w:r w:rsidRPr="00916727">
        <w:rPr>
          <w:rFonts w:ascii="Times New Roman" w:eastAsia="Times New Roman" w:hAnsi="Times New Roman" w:cs="Times New Roman"/>
          <w:color w:val="000000"/>
          <w:sz w:val="27"/>
          <w:szCs w:val="27"/>
          <w:lang w:eastAsia="uk-UA"/>
        </w:rPr>
        <w:t>уповноваженоюособою</w:t>
      </w:r>
      <w:proofErr w:type="spellEnd"/>
      <w:r w:rsidRPr="00916727">
        <w:rPr>
          <w:rFonts w:ascii="Times New Roman" w:eastAsia="Times New Roman" w:hAnsi="Times New Roman" w:cs="Times New Roman"/>
          <w:color w:val="000000"/>
          <w:sz w:val="27"/>
          <w:szCs w:val="27"/>
          <w:lang w:eastAsia="uk-UA"/>
        </w:rPr>
        <w:t>, </w:t>
      </w:r>
      <w:proofErr w:type="spellStart"/>
      <w:r w:rsidRPr="00916727">
        <w:rPr>
          <w:rFonts w:ascii="Times New Roman" w:eastAsia="Times New Roman" w:hAnsi="Times New Roman" w:cs="Times New Roman"/>
          <w:color w:val="000000"/>
          <w:sz w:val="27"/>
          <w:szCs w:val="27"/>
          <w:lang w:eastAsia="uk-UA"/>
        </w:rPr>
        <w:t>відповідальноюза</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організаціюпроцесу</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госпіталізаціїосіб</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дообсерваторів</w:t>
      </w:r>
      <w:proofErr w:type="spellEnd"/>
      <w:r w:rsidRPr="00916727">
        <w:rPr>
          <w:rFonts w:ascii="Times New Roman" w:eastAsia="Times New Roman" w:hAnsi="Times New Roman" w:cs="Times New Roman"/>
          <w:color w:val="000000"/>
          <w:sz w:val="27"/>
          <w:szCs w:val="27"/>
          <w:lang w:eastAsia="uk-UA"/>
        </w:rPr>
        <w:t xml:space="preserve"> (ізоляторів),запропоновано госпіталізацію його до відповідного місця обсервації (ізоляції) та чи роз`яснено йому порядок обсервації.</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Відповідно до</w:t>
      </w:r>
      <w:hyperlink r:id="rId27" w:anchor="117" w:tgtFrame="_blank" w:tooltip="Про виконання рішень та застосування практики Європейського суду з прав людини; нормативно-правовий акт № 3477-IV від 23.02.2006" w:history="1">
        <w:r w:rsidRPr="00916727">
          <w:rPr>
            <w:rFonts w:ascii="Times New Roman" w:eastAsia="Times New Roman" w:hAnsi="Times New Roman" w:cs="Times New Roman"/>
            <w:color w:val="000000"/>
            <w:sz w:val="27"/>
            <w:szCs w:val="27"/>
            <w:u w:val="single"/>
            <w:lang w:eastAsia="uk-UA"/>
          </w:rPr>
          <w:t xml:space="preserve">ст.17 Закону України «Про виконання рішень та застосування практики Європейського суду з прав </w:t>
        </w:r>
        <w:proofErr w:type="spellStart"/>
        <w:r w:rsidRPr="00916727">
          <w:rPr>
            <w:rFonts w:ascii="Times New Roman" w:eastAsia="Times New Roman" w:hAnsi="Times New Roman" w:cs="Times New Roman"/>
            <w:color w:val="000000"/>
            <w:sz w:val="27"/>
            <w:szCs w:val="27"/>
            <w:u w:val="single"/>
            <w:lang w:eastAsia="uk-UA"/>
          </w:rPr>
          <w:t>людини»</w:t>
        </w:r>
      </w:hyperlink>
      <w:r w:rsidRPr="00916727">
        <w:rPr>
          <w:rFonts w:ascii="Times New Roman" w:eastAsia="Times New Roman" w:hAnsi="Times New Roman" w:cs="Times New Roman"/>
          <w:color w:val="000000"/>
          <w:sz w:val="27"/>
          <w:szCs w:val="27"/>
          <w:lang w:eastAsia="uk-UA"/>
        </w:rPr>
        <w:t>суди</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застосовують</w:t>
      </w:r>
      <w:hyperlink r:id="rId28" w:tgtFrame="_blank" w:tooltip="Конвенція про захист прав людини і основоположних свобод; нормативно-правовий акт № ETS N 005 від 04.11.1950" w:history="1">
        <w:r w:rsidRPr="00916727">
          <w:rPr>
            <w:rFonts w:ascii="Times New Roman" w:eastAsia="Times New Roman" w:hAnsi="Times New Roman" w:cs="Times New Roman"/>
            <w:color w:val="000000"/>
            <w:sz w:val="27"/>
            <w:szCs w:val="27"/>
            <w:u w:val="single"/>
            <w:lang w:eastAsia="uk-UA"/>
          </w:rPr>
          <w:t>Європейську</w:t>
        </w:r>
        <w:proofErr w:type="spellEnd"/>
        <w:r w:rsidRPr="00916727">
          <w:rPr>
            <w:rFonts w:ascii="Times New Roman" w:eastAsia="Times New Roman" w:hAnsi="Times New Roman" w:cs="Times New Roman"/>
            <w:color w:val="000000"/>
            <w:sz w:val="27"/>
            <w:szCs w:val="27"/>
            <w:u w:val="single"/>
            <w:lang w:eastAsia="uk-UA"/>
          </w:rPr>
          <w:t xml:space="preserve"> конвенцію з прав </w:t>
        </w:r>
        <w:proofErr w:type="spellStart"/>
        <w:r w:rsidRPr="00916727">
          <w:rPr>
            <w:rFonts w:ascii="Times New Roman" w:eastAsia="Times New Roman" w:hAnsi="Times New Roman" w:cs="Times New Roman"/>
            <w:color w:val="000000"/>
            <w:sz w:val="27"/>
            <w:szCs w:val="27"/>
            <w:u w:val="single"/>
            <w:lang w:eastAsia="uk-UA"/>
          </w:rPr>
          <w:t>людини</w:t>
        </w:r>
      </w:hyperlink>
      <w:r w:rsidRPr="00916727">
        <w:rPr>
          <w:rFonts w:ascii="Times New Roman" w:eastAsia="Times New Roman" w:hAnsi="Times New Roman" w:cs="Times New Roman"/>
          <w:color w:val="000000"/>
          <w:sz w:val="27"/>
          <w:szCs w:val="27"/>
          <w:lang w:eastAsia="uk-UA"/>
        </w:rPr>
        <w:t>та</w:t>
      </w:r>
      <w:proofErr w:type="spellEnd"/>
      <w:r w:rsidRPr="00916727">
        <w:rPr>
          <w:rFonts w:ascii="Times New Roman" w:eastAsia="Times New Roman" w:hAnsi="Times New Roman" w:cs="Times New Roman"/>
          <w:color w:val="000000"/>
          <w:sz w:val="27"/>
          <w:szCs w:val="27"/>
          <w:lang w:eastAsia="uk-UA"/>
        </w:rPr>
        <w:t xml:space="preserve"> основоположних свобод та практику Європейського суду з прав людини як джерело права.</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З урахуванням положень ч.1 ст.6 Європейської конвенції про захист прав людини та основоположних свобод, а також з огляду на практику Європейського суду з прав людини у справах </w:t>
      </w:r>
      <w:r w:rsidRPr="00916727">
        <w:rPr>
          <w:rFonts w:ascii="Times New Roman" w:eastAsia="Times New Roman" w:hAnsi="Times New Roman" w:cs="Times New Roman"/>
          <w:i/>
          <w:iCs/>
          <w:color w:val="000000"/>
          <w:sz w:val="27"/>
          <w:szCs w:val="27"/>
          <w:lang w:eastAsia="uk-UA"/>
        </w:rPr>
        <w:t>«</w:t>
      </w:r>
      <w:proofErr w:type="spellStart"/>
      <w:r w:rsidRPr="00916727">
        <w:rPr>
          <w:rFonts w:ascii="Times New Roman" w:eastAsia="Times New Roman" w:hAnsi="Times New Roman" w:cs="Times New Roman"/>
          <w:i/>
          <w:iCs/>
          <w:color w:val="000000"/>
          <w:sz w:val="27"/>
          <w:szCs w:val="27"/>
          <w:lang w:eastAsia="uk-UA"/>
        </w:rPr>
        <w:t>Малофєєва</w:t>
      </w:r>
      <w:proofErr w:type="spellEnd"/>
      <w:r w:rsidRPr="00916727">
        <w:rPr>
          <w:rFonts w:ascii="Times New Roman" w:eastAsia="Times New Roman" w:hAnsi="Times New Roman" w:cs="Times New Roman"/>
          <w:i/>
          <w:iCs/>
          <w:color w:val="000000"/>
          <w:sz w:val="27"/>
          <w:szCs w:val="27"/>
          <w:lang w:eastAsia="uk-UA"/>
        </w:rPr>
        <w:t xml:space="preserve"> </w:t>
      </w:r>
      <w:proofErr w:type="spellStart"/>
      <w:r w:rsidRPr="00916727">
        <w:rPr>
          <w:rFonts w:ascii="Times New Roman" w:eastAsia="Times New Roman" w:hAnsi="Times New Roman" w:cs="Times New Roman"/>
          <w:i/>
          <w:iCs/>
          <w:color w:val="000000"/>
          <w:sz w:val="27"/>
          <w:szCs w:val="27"/>
          <w:lang w:eastAsia="uk-UA"/>
        </w:rPr>
        <w:t>протиРосії</w:t>
      </w:r>
      <w:proofErr w:type="spellEnd"/>
      <w:r w:rsidRPr="00916727">
        <w:rPr>
          <w:rFonts w:ascii="Times New Roman" w:eastAsia="Times New Roman" w:hAnsi="Times New Roman" w:cs="Times New Roman"/>
          <w:i/>
          <w:iCs/>
          <w:color w:val="000000"/>
          <w:sz w:val="27"/>
          <w:szCs w:val="27"/>
          <w:lang w:eastAsia="uk-UA"/>
        </w:rPr>
        <w:t>» («</w:t>
      </w:r>
      <w:proofErr w:type="spellStart"/>
      <w:r w:rsidRPr="00916727">
        <w:rPr>
          <w:rFonts w:ascii="Times New Roman" w:eastAsia="Times New Roman" w:hAnsi="Times New Roman" w:cs="Times New Roman"/>
          <w:i/>
          <w:iCs/>
          <w:color w:val="000000"/>
          <w:sz w:val="27"/>
          <w:szCs w:val="27"/>
          <w:lang w:eastAsia="uk-UA"/>
        </w:rPr>
        <w:t>Malafeyevaу</w:t>
      </w:r>
      <w:proofErr w:type="spellEnd"/>
      <w:r w:rsidRPr="00916727">
        <w:rPr>
          <w:rFonts w:ascii="Times New Roman" w:eastAsia="Times New Roman" w:hAnsi="Times New Roman" w:cs="Times New Roman"/>
          <w:i/>
          <w:iCs/>
          <w:color w:val="000000"/>
          <w:sz w:val="27"/>
          <w:szCs w:val="27"/>
          <w:lang w:eastAsia="uk-UA"/>
        </w:rPr>
        <w:t xml:space="preserve"> </w:t>
      </w:r>
      <w:proofErr w:type="spellStart"/>
      <w:r w:rsidRPr="00916727">
        <w:rPr>
          <w:rFonts w:ascii="Times New Roman" w:eastAsia="Times New Roman" w:hAnsi="Times New Roman" w:cs="Times New Roman"/>
          <w:i/>
          <w:iCs/>
          <w:color w:val="000000"/>
          <w:sz w:val="27"/>
          <w:szCs w:val="27"/>
          <w:lang w:eastAsia="uk-UA"/>
        </w:rPr>
        <w:t>Russia</w:t>
      </w:r>
      <w:proofErr w:type="spellEnd"/>
      <w:r w:rsidRPr="00916727">
        <w:rPr>
          <w:rFonts w:ascii="Times New Roman" w:eastAsia="Times New Roman" w:hAnsi="Times New Roman" w:cs="Times New Roman"/>
          <w:i/>
          <w:iCs/>
          <w:color w:val="000000"/>
          <w:sz w:val="27"/>
          <w:szCs w:val="27"/>
          <w:lang w:eastAsia="uk-UA"/>
        </w:rPr>
        <w:t>»,</w:t>
      </w:r>
      <w:r w:rsidRPr="00916727">
        <w:rPr>
          <w:rFonts w:ascii="Times New Roman" w:eastAsia="Times New Roman" w:hAnsi="Times New Roman" w:cs="Times New Roman"/>
          <w:color w:val="000000"/>
          <w:sz w:val="27"/>
          <w:szCs w:val="27"/>
          <w:lang w:eastAsia="uk-UA"/>
        </w:rPr>
        <w:t> рішення від 30 травня 2013 року, заява №36673/04) та </w:t>
      </w:r>
      <w:r w:rsidRPr="00916727">
        <w:rPr>
          <w:rFonts w:ascii="Times New Roman" w:eastAsia="Times New Roman" w:hAnsi="Times New Roman" w:cs="Times New Roman"/>
          <w:i/>
          <w:iCs/>
          <w:color w:val="000000"/>
          <w:sz w:val="27"/>
          <w:szCs w:val="27"/>
          <w:lang w:eastAsia="uk-UA"/>
        </w:rPr>
        <w:t>«</w:t>
      </w:r>
      <w:proofErr w:type="spellStart"/>
      <w:r w:rsidRPr="00916727">
        <w:rPr>
          <w:rFonts w:ascii="Times New Roman" w:eastAsia="Times New Roman" w:hAnsi="Times New Roman" w:cs="Times New Roman"/>
          <w:i/>
          <w:iCs/>
          <w:color w:val="000000"/>
          <w:sz w:val="27"/>
          <w:szCs w:val="27"/>
          <w:lang w:eastAsia="uk-UA"/>
        </w:rPr>
        <w:t>Карелін</w:t>
      </w:r>
      <w:proofErr w:type="spellEnd"/>
      <w:r w:rsidRPr="00916727">
        <w:rPr>
          <w:rFonts w:ascii="Times New Roman" w:eastAsia="Times New Roman" w:hAnsi="Times New Roman" w:cs="Times New Roman"/>
          <w:i/>
          <w:iCs/>
          <w:color w:val="000000"/>
          <w:sz w:val="27"/>
          <w:szCs w:val="27"/>
          <w:lang w:eastAsia="uk-UA"/>
        </w:rPr>
        <w:t xml:space="preserve"> </w:t>
      </w:r>
      <w:proofErr w:type="spellStart"/>
      <w:r w:rsidRPr="00916727">
        <w:rPr>
          <w:rFonts w:ascii="Times New Roman" w:eastAsia="Times New Roman" w:hAnsi="Times New Roman" w:cs="Times New Roman"/>
          <w:i/>
          <w:iCs/>
          <w:color w:val="000000"/>
          <w:sz w:val="27"/>
          <w:szCs w:val="27"/>
          <w:lang w:eastAsia="uk-UA"/>
        </w:rPr>
        <w:t>протиРосії</w:t>
      </w:r>
      <w:proofErr w:type="spellEnd"/>
      <w:r w:rsidRPr="00916727">
        <w:rPr>
          <w:rFonts w:ascii="Times New Roman" w:eastAsia="Times New Roman" w:hAnsi="Times New Roman" w:cs="Times New Roman"/>
          <w:i/>
          <w:iCs/>
          <w:color w:val="000000"/>
          <w:sz w:val="27"/>
          <w:szCs w:val="27"/>
          <w:lang w:eastAsia="uk-UA"/>
        </w:rPr>
        <w:t>» («</w:t>
      </w:r>
      <w:proofErr w:type="spellStart"/>
      <w:r w:rsidRPr="00916727">
        <w:rPr>
          <w:rFonts w:ascii="Times New Roman" w:eastAsia="Times New Roman" w:hAnsi="Times New Roman" w:cs="Times New Roman"/>
          <w:i/>
          <w:iCs/>
          <w:color w:val="000000"/>
          <w:sz w:val="27"/>
          <w:szCs w:val="27"/>
          <w:lang w:eastAsia="uk-UA"/>
        </w:rPr>
        <w:t>Karelinу.Russia</w:t>
      </w:r>
      <w:proofErr w:type="spellEnd"/>
      <w:r w:rsidRPr="00916727">
        <w:rPr>
          <w:rFonts w:ascii="Times New Roman" w:eastAsia="Times New Roman" w:hAnsi="Times New Roman" w:cs="Times New Roman"/>
          <w:i/>
          <w:iCs/>
          <w:color w:val="000000"/>
          <w:sz w:val="27"/>
          <w:szCs w:val="27"/>
          <w:lang w:eastAsia="uk-UA"/>
        </w:rPr>
        <w:t>»</w:t>
      </w:r>
      <w:r w:rsidRPr="00916727">
        <w:rPr>
          <w:rFonts w:ascii="Times New Roman" w:eastAsia="Times New Roman" w:hAnsi="Times New Roman" w:cs="Times New Roman"/>
          <w:color w:val="000000"/>
          <w:sz w:val="27"/>
          <w:szCs w:val="27"/>
          <w:lang w:eastAsia="uk-UA"/>
        </w:rPr>
        <w:t> заява № 926/08, рішення від 20 вересня 2016 року), у випадку, коли викладена в протоколі фабула адміністративного правопорушення не відображає всіх істотних ознак складу правопорушення, суд не мас: права самостійно редагувати її, а так само не може відшукувати докази на користь обвинувачення, оскільки це становитиме порушення права на захист (особа не може належним чином підготуватися до захисту) та принципу рівності сторін процесу (оскільки особа мас захищатися від обвинувачення, яке підтримується не стороною обвинувачення, а фактично судом).</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З огляду на зазначене, ЄСПЛ дійшов висновку, що суд не має права самостійно відшукувати докази винуватості особи у вчиненні правопорушення, оскільки діючи таким чином, суд неминуче перебиратиме на себе функції обвинувача, позбавляючись статусу незалежного органу правосуддя, що є порушенням ст. 6 Конвенції.</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Відповідно до </w:t>
      </w:r>
      <w:hyperlink r:id="rId29" w:anchor="2820"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 251 КУпАП</w:t>
        </w:r>
      </w:hyperlink>
      <w:r w:rsidRPr="00916727">
        <w:rPr>
          <w:rFonts w:ascii="Times New Roman" w:eastAsia="Times New Roman" w:hAnsi="Times New Roman" w:cs="Times New Roman"/>
          <w:color w:val="000000"/>
          <w:sz w:val="27"/>
          <w:szCs w:val="27"/>
          <w:lang w:eastAsia="uk-UA"/>
        </w:rPr>
        <w:t> обов`язок щодо збирання доказів покладається на осіб, уповноважених на складання протоколів про адміністративні правопорушення, визначених </w:t>
      </w:r>
      <w:hyperlink r:id="rId30" w:anchor="458357"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статтею 255 цього Кодексу</w:t>
        </w:r>
      </w:hyperlink>
      <w:r w:rsidRPr="00916727">
        <w:rPr>
          <w:rFonts w:ascii="Times New Roman" w:eastAsia="Times New Roman" w:hAnsi="Times New Roman" w:cs="Times New Roman"/>
          <w:color w:val="000000"/>
          <w:sz w:val="27"/>
          <w:szCs w:val="27"/>
          <w:lang w:eastAsia="uk-UA"/>
        </w:rPr>
        <w:t>.</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Отже, суд не має права самостійно відшукувати докази винуватості особи у вчиненні правопорушення.</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Пленум Верховного Суду України у п.24 своєї </w:t>
      </w:r>
      <w:hyperlink r:id="rId31" w:tgtFrame="_blank" w:tooltip="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нормативно-правовий акт № 14 від 23.12.2005" w:history="1">
        <w:r w:rsidRPr="00916727">
          <w:rPr>
            <w:rFonts w:ascii="Times New Roman" w:eastAsia="Times New Roman" w:hAnsi="Times New Roman" w:cs="Times New Roman"/>
            <w:color w:val="000000"/>
            <w:sz w:val="27"/>
            <w:szCs w:val="27"/>
            <w:u w:val="single"/>
            <w:lang w:eastAsia="uk-UA"/>
          </w:rPr>
          <w:t>постанови «Про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№14 від 23 грудня 2005 року</w:t>
        </w:r>
      </w:hyperlink>
      <w:r w:rsidRPr="00916727">
        <w:rPr>
          <w:rFonts w:ascii="Times New Roman" w:eastAsia="Times New Roman" w:hAnsi="Times New Roman" w:cs="Times New Roman"/>
          <w:color w:val="000000"/>
          <w:sz w:val="27"/>
          <w:szCs w:val="27"/>
          <w:lang w:eastAsia="uk-UA"/>
        </w:rPr>
        <w:t>, визнав правильною практику тих суддів, які вмотивованими постановами повертають протоколи про адміністративні правопорушення, складені без додержання вимог</w:t>
      </w:r>
      <w:hyperlink r:id="rId32" w:anchor="2944"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ст.256 КУпАП</w:t>
        </w:r>
      </w:hyperlink>
      <w:r w:rsidRPr="00916727">
        <w:rPr>
          <w:rFonts w:ascii="Times New Roman" w:eastAsia="Times New Roman" w:hAnsi="Times New Roman" w:cs="Times New Roman"/>
          <w:color w:val="000000"/>
          <w:sz w:val="27"/>
          <w:szCs w:val="27"/>
          <w:lang w:eastAsia="uk-UA"/>
        </w:rPr>
        <w:t>, відповідному правоохоронному органу для належного оформлення.</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Також у п. 12 Постанови Пленуму ВССУ з розгляду цивільних і кримінальних справ від 17.10.2014 за № 11 вказано, що норми </w:t>
      </w:r>
      <w:hyperlink r:id="rId33"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КУпАП</w:t>
        </w:r>
      </w:hyperlink>
      <w:r w:rsidRPr="00916727">
        <w:rPr>
          <w:rFonts w:ascii="Times New Roman" w:eastAsia="Times New Roman" w:hAnsi="Times New Roman" w:cs="Times New Roman"/>
          <w:color w:val="000000"/>
          <w:sz w:val="27"/>
          <w:szCs w:val="27"/>
          <w:lang w:eastAsia="uk-UA"/>
        </w:rPr>
        <w:t xml:space="preserve"> не забороняють </w:t>
      </w:r>
      <w:r w:rsidRPr="00916727">
        <w:rPr>
          <w:rFonts w:ascii="Times New Roman" w:eastAsia="Times New Roman" w:hAnsi="Times New Roman" w:cs="Times New Roman"/>
          <w:color w:val="000000"/>
          <w:sz w:val="27"/>
          <w:szCs w:val="27"/>
          <w:lang w:eastAsia="uk-UA"/>
        </w:rPr>
        <w:lastRenderedPageBreak/>
        <w:t>повернення протоколу про адміністративне правопорушення, складеного не уповноваженою на те посадовою особою або без додержання вимог </w:t>
      </w:r>
      <w:hyperlink r:id="rId34" w:anchor="2944"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статті 256 цього Кодексу</w:t>
        </w:r>
      </w:hyperlink>
      <w:r w:rsidRPr="00916727">
        <w:rPr>
          <w:rFonts w:ascii="Times New Roman" w:eastAsia="Times New Roman" w:hAnsi="Times New Roman" w:cs="Times New Roman"/>
          <w:color w:val="000000"/>
          <w:sz w:val="27"/>
          <w:szCs w:val="27"/>
          <w:lang w:eastAsia="uk-UA"/>
        </w:rPr>
        <w:t> вмотивованою постановою суду для належного оформлення.</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За таких умов та враховуючи, що фактичні дані, на основі яких у визначеному законом порядку орган (посадова особа) встановлює наявність 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є неповними, суддя дійшов висновку про необхідність повернення адміністративного матеріалу для належного оформлення.</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Конституційний Суд України у рішення №2-рп/2015 від 31.03.2015 роз`яснив, що положення ч.2 </w:t>
      </w:r>
      <w:hyperlink r:id="rId35" w:anchor="983049"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ст.294</w:t>
        </w:r>
      </w:hyperlink>
      <w:hyperlink r:id="rId36" w:anchor="983049"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КУпАП</w:t>
        </w:r>
      </w:hyperlink>
      <w:r w:rsidRPr="00916727">
        <w:rPr>
          <w:rFonts w:ascii="Times New Roman" w:eastAsia="Times New Roman" w:hAnsi="Times New Roman" w:cs="Times New Roman"/>
          <w:color w:val="000000"/>
          <w:sz w:val="27"/>
          <w:szCs w:val="27"/>
          <w:lang w:eastAsia="uk-UA"/>
        </w:rPr>
        <w:t> щодо оскарження в апеляційному порядку постанови судді у справі про адміністративне правопорушення в аспекті конституційного звернення необхідно розуміти так, що в апеляційному порядку може бути оскаржена лише та постанова судді у справі про адміністративне правопорушення, ухвалення якої передбачене ч.1 </w:t>
      </w:r>
      <w:hyperlink r:id="rId37" w:anchor="3087"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ст.284 цього кодексу</w:t>
        </w:r>
      </w:hyperlink>
      <w:r w:rsidRPr="00916727">
        <w:rPr>
          <w:rFonts w:ascii="Times New Roman" w:eastAsia="Times New Roman" w:hAnsi="Times New Roman" w:cs="Times New Roman"/>
          <w:color w:val="000000"/>
          <w:sz w:val="27"/>
          <w:szCs w:val="27"/>
          <w:lang w:eastAsia="uk-UA"/>
        </w:rPr>
        <w:t xml:space="preserve">, а саме: про накладення адміністративного стягнення, про застосування заходів впливу, встановлених </w:t>
      </w:r>
      <w:proofErr w:type="spellStart"/>
      <w:r w:rsidRPr="00916727">
        <w:rPr>
          <w:rFonts w:ascii="Times New Roman" w:eastAsia="Times New Roman" w:hAnsi="Times New Roman" w:cs="Times New Roman"/>
          <w:color w:val="000000"/>
          <w:sz w:val="27"/>
          <w:szCs w:val="27"/>
          <w:lang w:eastAsia="uk-UA"/>
        </w:rPr>
        <w:t>устатті</w:t>
      </w:r>
      <w:proofErr w:type="spellEnd"/>
      <w:r w:rsidRPr="00916727">
        <w:rPr>
          <w:rFonts w:ascii="Times New Roman" w:eastAsia="Times New Roman" w:hAnsi="Times New Roman" w:cs="Times New Roman"/>
          <w:color w:val="000000"/>
          <w:sz w:val="27"/>
          <w:szCs w:val="27"/>
          <w:lang w:eastAsia="uk-UA"/>
        </w:rPr>
        <w:t> </w:t>
      </w:r>
      <w:hyperlink r:id="rId38" w:anchor="82"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24</w:t>
        </w:r>
      </w:hyperlink>
      <w:hyperlink r:id="rId39" w:anchor="458301"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1</w:t>
        </w:r>
      </w:hyperlink>
      <w:r w:rsidRPr="00916727">
        <w:rPr>
          <w:rFonts w:ascii="Times New Roman" w:eastAsia="Times New Roman" w:hAnsi="Times New Roman" w:cs="Times New Roman"/>
          <w:color w:val="000000"/>
          <w:sz w:val="27"/>
          <w:szCs w:val="27"/>
          <w:lang w:eastAsia="uk-UA"/>
        </w:rPr>
        <w:t> цього </w:t>
      </w:r>
      <w:hyperlink r:id="rId40" w:anchor="458301"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кодексу</w:t>
        </w:r>
      </w:hyperlink>
      <w:r w:rsidRPr="00916727">
        <w:rPr>
          <w:rFonts w:ascii="Times New Roman" w:eastAsia="Times New Roman" w:hAnsi="Times New Roman" w:cs="Times New Roman"/>
          <w:color w:val="000000"/>
          <w:sz w:val="27"/>
          <w:szCs w:val="27"/>
          <w:lang w:eastAsia="uk-UA"/>
        </w:rPr>
        <w:t>, про закриття справи.</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 xml:space="preserve">Враховуючи </w:t>
      </w:r>
      <w:proofErr w:type="spellStart"/>
      <w:r w:rsidRPr="00916727">
        <w:rPr>
          <w:rFonts w:ascii="Times New Roman" w:eastAsia="Times New Roman" w:hAnsi="Times New Roman" w:cs="Times New Roman"/>
          <w:color w:val="000000"/>
          <w:sz w:val="27"/>
          <w:szCs w:val="27"/>
          <w:lang w:eastAsia="uk-UA"/>
        </w:rPr>
        <w:t>викладенета</w:t>
      </w:r>
      <w:proofErr w:type="spellEnd"/>
      <w:r w:rsidRPr="00916727">
        <w:rPr>
          <w:rFonts w:ascii="Times New Roman" w:eastAsia="Times New Roman" w:hAnsi="Times New Roman" w:cs="Times New Roman"/>
          <w:color w:val="000000"/>
          <w:sz w:val="27"/>
          <w:szCs w:val="27"/>
          <w:lang w:eastAsia="uk-UA"/>
        </w:rPr>
        <w:t xml:space="preserve"> </w:t>
      </w:r>
      <w:proofErr w:type="spellStart"/>
      <w:r w:rsidRPr="00916727">
        <w:rPr>
          <w:rFonts w:ascii="Times New Roman" w:eastAsia="Times New Roman" w:hAnsi="Times New Roman" w:cs="Times New Roman"/>
          <w:color w:val="000000"/>
          <w:sz w:val="27"/>
          <w:szCs w:val="27"/>
          <w:lang w:eastAsia="uk-UA"/>
        </w:rPr>
        <w:t>керуючисьстаттями</w:t>
      </w:r>
      <w:proofErr w:type="spellEnd"/>
      <w:r w:rsidRPr="00916727">
        <w:rPr>
          <w:rFonts w:ascii="Times New Roman" w:eastAsia="Times New Roman" w:hAnsi="Times New Roman" w:cs="Times New Roman"/>
          <w:color w:val="000000"/>
          <w:sz w:val="27"/>
          <w:szCs w:val="27"/>
          <w:lang w:eastAsia="uk-UA"/>
        </w:rPr>
        <w:t> </w:t>
      </w:r>
      <w:hyperlink r:id="rId41" w:anchor="2944"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256</w:t>
        </w:r>
      </w:hyperlink>
      <w:r w:rsidRPr="00916727">
        <w:rPr>
          <w:rFonts w:ascii="Times New Roman" w:eastAsia="Times New Roman" w:hAnsi="Times New Roman" w:cs="Times New Roman"/>
          <w:color w:val="000000"/>
          <w:sz w:val="27"/>
          <w:szCs w:val="27"/>
          <w:lang w:eastAsia="uk-UA"/>
        </w:rPr>
        <w:t>, </w:t>
      </w:r>
      <w:hyperlink r:id="rId42" w:anchor="3054"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278 КУпАП</w:t>
        </w:r>
      </w:hyperlink>
      <w:r w:rsidRPr="00916727">
        <w:rPr>
          <w:rFonts w:ascii="Times New Roman" w:eastAsia="Times New Roman" w:hAnsi="Times New Roman" w:cs="Times New Roman"/>
          <w:color w:val="000000"/>
          <w:sz w:val="27"/>
          <w:szCs w:val="27"/>
          <w:lang w:eastAsia="uk-UA"/>
        </w:rPr>
        <w:t> суддя,-</w:t>
      </w:r>
    </w:p>
    <w:p w:rsidR="00916727" w:rsidRPr="00916727" w:rsidRDefault="00916727" w:rsidP="0091672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b/>
          <w:bCs/>
          <w:color w:val="000000"/>
          <w:sz w:val="27"/>
          <w:szCs w:val="27"/>
          <w:lang w:eastAsia="uk-UA"/>
        </w:rPr>
        <w:t>п о с т а н о в и в:</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Повернути до Дергачівського ВП ГУ НП в Харківській області адміністративний матеріал про адміністративне правопорушення за ст. 44</w:t>
      </w:r>
      <w:hyperlink r:id="rId43" w:anchor="458632"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3</w:t>
        </w:r>
      </w:hyperlink>
      <w:hyperlink r:id="rId44" w:anchor="458632" w:tgtFrame="_blank" w:tooltip="Кодекс України про адміністративні правопорушення; нормативно-правовий акт № 8073-X від 07.12.1984" w:history="1">
        <w:r w:rsidRPr="00916727">
          <w:rPr>
            <w:rFonts w:ascii="Times New Roman" w:eastAsia="Times New Roman" w:hAnsi="Times New Roman" w:cs="Times New Roman"/>
            <w:color w:val="000000"/>
            <w:sz w:val="27"/>
            <w:szCs w:val="27"/>
            <w:u w:val="single"/>
            <w:lang w:eastAsia="uk-UA"/>
          </w:rPr>
          <w:t> КУпАП</w:t>
        </w:r>
      </w:hyperlink>
      <w:r w:rsidRPr="00916727">
        <w:rPr>
          <w:rFonts w:ascii="Times New Roman" w:eastAsia="Times New Roman" w:hAnsi="Times New Roman" w:cs="Times New Roman"/>
          <w:color w:val="000000"/>
          <w:sz w:val="27"/>
          <w:szCs w:val="27"/>
          <w:lang w:eastAsia="uk-UA"/>
        </w:rPr>
        <w:t> відносно ОСОБА_1 для належного оформлення.</w:t>
      </w:r>
    </w:p>
    <w:p w:rsidR="00916727" w:rsidRPr="00916727" w:rsidRDefault="00916727" w:rsidP="009167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color w:val="000000"/>
          <w:sz w:val="27"/>
          <w:szCs w:val="27"/>
          <w:lang w:eastAsia="uk-UA"/>
        </w:rPr>
        <w:t>Постанова оскарженню не підлягає.</w:t>
      </w:r>
    </w:p>
    <w:p w:rsidR="00916727" w:rsidRPr="00916727" w:rsidRDefault="00916727" w:rsidP="0091672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16727">
        <w:rPr>
          <w:rFonts w:ascii="Times New Roman" w:eastAsia="Times New Roman" w:hAnsi="Times New Roman" w:cs="Times New Roman"/>
          <w:b/>
          <w:bCs/>
          <w:color w:val="000000"/>
          <w:sz w:val="27"/>
          <w:szCs w:val="27"/>
          <w:lang w:eastAsia="uk-UA"/>
        </w:rPr>
        <w:t xml:space="preserve">Суддя Є. Р. </w:t>
      </w:r>
      <w:proofErr w:type="spellStart"/>
      <w:r w:rsidRPr="00916727">
        <w:rPr>
          <w:rFonts w:ascii="Times New Roman" w:eastAsia="Times New Roman" w:hAnsi="Times New Roman" w:cs="Times New Roman"/>
          <w:b/>
          <w:bCs/>
          <w:color w:val="000000"/>
          <w:sz w:val="27"/>
          <w:szCs w:val="27"/>
          <w:lang w:eastAsia="uk-UA"/>
        </w:rPr>
        <w:t>Остропілець</w:t>
      </w:r>
      <w:proofErr w:type="spellEnd"/>
    </w:p>
    <w:p w:rsidR="00AA2E22" w:rsidRDefault="00AA2E22"/>
    <w:sectPr w:rsidR="00AA2E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22"/>
    <w:rsid w:val="00916727"/>
    <w:rsid w:val="00AA2E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0CE6"/>
  <w15:chartTrackingRefBased/>
  <w15:docId w15:val="{563766D1-B1A8-4245-BFAA-3C7802F8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20_04_13/pravo1/T001645.html?pravo=1" TargetMode="External"/><Relationship Id="rId18" Type="http://schemas.openxmlformats.org/officeDocument/2006/relationships/hyperlink" Target="http://search.ligazakon.ua/l_doc2.nsf/link1/ed_2020_04_08/pravo1/KP200262.html?pravo=1" TargetMode="External"/><Relationship Id="rId26" Type="http://schemas.openxmlformats.org/officeDocument/2006/relationships/hyperlink" Target="http://search.ligazakon.ua/l_doc2.nsf/link1/ed_2019_12_24/pravo1/RE27941.html?pravo=1" TargetMode="External"/><Relationship Id="rId39" Type="http://schemas.openxmlformats.org/officeDocument/2006/relationships/hyperlink" Target="http://search.ligazakon.ua/l_doc2.nsf/link1/an_458301/ed_2020_05_14/pravo1/KD0005.html?pravo=1" TargetMode="External"/><Relationship Id="rId21" Type="http://schemas.openxmlformats.org/officeDocument/2006/relationships/hyperlink" Target="http://search.ligazakon.ua/l_doc2.nsf/link1/ed_2019_12_24/pravo1/RE27941.html?pravo=1" TargetMode="External"/><Relationship Id="rId34" Type="http://schemas.openxmlformats.org/officeDocument/2006/relationships/hyperlink" Target="http://search.ligazakon.ua/l_doc2.nsf/link1/an_2944/ed_2020_05_14/pravo1/KD0005.html?pravo=1" TargetMode="External"/><Relationship Id="rId42" Type="http://schemas.openxmlformats.org/officeDocument/2006/relationships/hyperlink" Target="http://search.ligazakon.ua/l_doc2.nsf/link1/an_3054/ed_2020_05_14/pravo1/KD0005.html?pravo=1" TargetMode="External"/><Relationship Id="rId7" Type="http://schemas.openxmlformats.org/officeDocument/2006/relationships/hyperlink" Target="http://search.ligazakon.ua/l_doc2.nsf/link1/an_3054/ed_2020_05_14/pravo1/KD0005.html?pravo=1" TargetMode="External"/><Relationship Id="rId2" Type="http://schemas.openxmlformats.org/officeDocument/2006/relationships/settings" Target="settings.xml"/><Relationship Id="rId16" Type="http://schemas.openxmlformats.org/officeDocument/2006/relationships/hyperlink" Target="http://search.ligazakon.ua/l_doc2.nsf/link1/ed_2020_05_11/pravo1/KP200211.html?pravo=1" TargetMode="External"/><Relationship Id="rId29" Type="http://schemas.openxmlformats.org/officeDocument/2006/relationships/hyperlink" Target="http://search.ligazakon.ua/l_doc2.nsf/link1/an_2820/ed_2020_05_14/pravo1/KD0005.html?pravo=1" TargetMode="External"/><Relationship Id="rId1" Type="http://schemas.openxmlformats.org/officeDocument/2006/relationships/styles" Target="styles.xml"/><Relationship Id="rId6" Type="http://schemas.openxmlformats.org/officeDocument/2006/relationships/hyperlink" Target="http://search.ligazakon.ua/l_doc2.nsf/link1/an_987446/ed_2020_05_14/pravo1/KD0005.html?pravo=1" TargetMode="External"/><Relationship Id="rId11" Type="http://schemas.openxmlformats.org/officeDocument/2006/relationships/hyperlink" Target="http://search.ligazakon.ua/l_doc2.nsf/link1/ed_2020_04_13/pravo1/T001645.html?pravo=1" TargetMode="External"/><Relationship Id="rId24" Type="http://schemas.openxmlformats.org/officeDocument/2006/relationships/hyperlink" Target="http://search.ligazakon.ua/l_doc2.nsf/link1/ed_2020_05_14/pravo1/KD0005.html?pravo=1" TargetMode="External"/><Relationship Id="rId32" Type="http://schemas.openxmlformats.org/officeDocument/2006/relationships/hyperlink" Target="http://search.ligazakon.ua/l_doc2.nsf/link1/an_2944/ed_2020_05_14/pravo1/KD0005.html?pravo=1" TargetMode="External"/><Relationship Id="rId37" Type="http://schemas.openxmlformats.org/officeDocument/2006/relationships/hyperlink" Target="http://search.ligazakon.ua/l_doc2.nsf/link1/an_3087/ed_2020_05_14/pravo1/KD0005.html?pravo=1" TargetMode="External"/><Relationship Id="rId40" Type="http://schemas.openxmlformats.org/officeDocument/2006/relationships/hyperlink" Target="http://search.ligazakon.ua/l_doc2.nsf/link1/an_458301/ed_2020_05_14/pravo1/KD0005.html?pravo=1" TargetMode="External"/><Relationship Id="rId45" Type="http://schemas.openxmlformats.org/officeDocument/2006/relationships/fontTable" Target="fontTable.xml"/><Relationship Id="rId5" Type="http://schemas.openxmlformats.org/officeDocument/2006/relationships/hyperlink" Target="http://search.ligazakon.ua/l_doc2.nsf/link1/an_987446/ed_2020_05_14/pravo1/KD0005.html?pravo=1" TargetMode="External"/><Relationship Id="rId15" Type="http://schemas.openxmlformats.org/officeDocument/2006/relationships/hyperlink" Target="http://search.ligazakon.ua/l_doc2.nsf/link1/an_207/ed_2020_04_13/pravo1/T001645.html?pravo=1" TargetMode="External"/><Relationship Id="rId23" Type="http://schemas.openxmlformats.org/officeDocument/2006/relationships/hyperlink" Target="http://search.ligazakon.ua/l_doc2.nsf/link1/ed_2019_12_24/pravo1/RE27941.html?pravo=1" TargetMode="External"/><Relationship Id="rId28" Type="http://schemas.openxmlformats.org/officeDocument/2006/relationships/hyperlink" Target="http://search.ligazakon.ua/l_doc2.nsf/link1/ed_2009_05_27/pravo1/MU50K02U.html?pravo=1" TargetMode="External"/><Relationship Id="rId36" Type="http://schemas.openxmlformats.org/officeDocument/2006/relationships/hyperlink" Target="http://search.ligazakon.ua/l_doc2.nsf/link1/an_983049/ed_2020_05_14/pravo1/KD0005.html?pravo=1" TargetMode="External"/><Relationship Id="rId10" Type="http://schemas.openxmlformats.org/officeDocument/2006/relationships/hyperlink" Target="http://search.ligazakon.ua/l_doc2.nsf/link1/an_458632/ed_2020_05_14/pravo1/KD0005.html?pravo=1" TargetMode="External"/><Relationship Id="rId19" Type="http://schemas.openxmlformats.org/officeDocument/2006/relationships/hyperlink" Target="http://search.ligazakon.ua/l_doc2.nsf/link1/ed_2020_05_11/pravo1/KP200211.html?pravo=1" TargetMode="External"/><Relationship Id="rId31" Type="http://schemas.openxmlformats.org/officeDocument/2006/relationships/hyperlink" Target="http://search.ligazakon.ua/l_doc2.nsf/link1/ed_2008_12_19/pravo1/VS05268.html?pravo=1" TargetMode="External"/><Relationship Id="rId44" Type="http://schemas.openxmlformats.org/officeDocument/2006/relationships/hyperlink" Target="http://search.ligazakon.ua/l_doc2.nsf/link1/an_458632/ed_2020_05_14/pravo1/KD0005.html?pravo=1" TargetMode="External"/><Relationship Id="rId4" Type="http://schemas.openxmlformats.org/officeDocument/2006/relationships/image" Target="media/image1.gif"/><Relationship Id="rId9" Type="http://schemas.openxmlformats.org/officeDocument/2006/relationships/hyperlink" Target="http://search.ligazakon.ua/l_doc2.nsf/link1/an_458632/ed_2020_05_14/pravo1/KD0005.html?pravo=1" TargetMode="External"/><Relationship Id="rId14" Type="http://schemas.openxmlformats.org/officeDocument/2006/relationships/hyperlink" Target="http://search.ligazakon.ua/l_doc2.nsf/link1/an_6/ed_2020_04_13/pravo1/T001645.html?pravo=1" TargetMode="External"/><Relationship Id="rId22" Type="http://schemas.openxmlformats.org/officeDocument/2006/relationships/hyperlink" Target="http://search.ligazakon.ua/l_doc2.nsf/link1/ed_2019_12_24/pravo1/RE27941.html?pravo=1" TargetMode="External"/><Relationship Id="rId27" Type="http://schemas.openxmlformats.org/officeDocument/2006/relationships/hyperlink" Target="http://search.ligazakon.ua/l_doc2.nsf/link1/an_117/ed_2012_10_16/pravo1/T063477.html?pravo=1" TargetMode="External"/><Relationship Id="rId30" Type="http://schemas.openxmlformats.org/officeDocument/2006/relationships/hyperlink" Target="http://search.ligazakon.ua/l_doc2.nsf/link1/an_458357/ed_2020_05_14/pravo1/KD0005.html?pravo=1" TargetMode="External"/><Relationship Id="rId35" Type="http://schemas.openxmlformats.org/officeDocument/2006/relationships/hyperlink" Target="http://search.ligazakon.ua/l_doc2.nsf/link1/an_983049/ed_2020_05_14/pravo1/KD0005.html?pravo=1" TargetMode="External"/><Relationship Id="rId43" Type="http://schemas.openxmlformats.org/officeDocument/2006/relationships/hyperlink" Target="http://search.ligazakon.ua/l_doc2.nsf/link1/an_458632/ed_2020_05_14/pravo1/KD0005.html?pravo=1" TargetMode="External"/><Relationship Id="rId8" Type="http://schemas.openxmlformats.org/officeDocument/2006/relationships/hyperlink" Target="http://search.ligazakon.ua/l_doc2.nsf/link1/an_15162/ed_2020_05_14/pravo1/KD0005.html?pravo=1" TargetMode="External"/><Relationship Id="rId3" Type="http://schemas.openxmlformats.org/officeDocument/2006/relationships/webSettings" Target="webSettings.xml"/><Relationship Id="rId12" Type="http://schemas.openxmlformats.org/officeDocument/2006/relationships/hyperlink" Target="http://search.ligazakon.ua/l_doc2.nsf/link1/ed_2020_04_13/pravo1/T001645.html?pravo=1" TargetMode="External"/><Relationship Id="rId17" Type="http://schemas.openxmlformats.org/officeDocument/2006/relationships/hyperlink" Target="http://search.ligazakon.ua/l_doc2.nsf/link1/ed_2020_05_11/pravo1/KP200211.html?pravo=1" TargetMode="External"/><Relationship Id="rId25" Type="http://schemas.openxmlformats.org/officeDocument/2006/relationships/hyperlink" Target="http://search.ligazakon.ua/l_doc2.nsf/link1/ed_2019_12_24/pravo1/RE27941.html?pravo=1" TargetMode="External"/><Relationship Id="rId33" Type="http://schemas.openxmlformats.org/officeDocument/2006/relationships/hyperlink" Target="http://search.ligazakon.ua/l_doc2.nsf/link1/ed_2020_05_14/pravo1/KD0005.html?pravo=1" TargetMode="External"/><Relationship Id="rId38" Type="http://schemas.openxmlformats.org/officeDocument/2006/relationships/hyperlink" Target="http://search.ligazakon.ua/l_doc2.nsf/link1/an_82/ed_2020_05_14/pravo1/KD0005.html?pravo=1" TargetMode="External"/><Relationship Id="rId46" Type="http://schemas.openxmlformats.org/officeDocument/2006/relationships/theme" Target="theme/theme1.xml"/><Relationship Id="rId20" Type="http://schemas.openxmlformats.org/officeDocument/2006/relationships/hyperlink" Target="http://search.ligazakon.ua/l_doc2.nsf/link1/an_2944/ed_2020_05_14/pravo1/KD0005.html?pravo=1" TargetMode="External"/><Relationship Id="rId41" Type="http://schemas.openxmlformats.org/officeDocument/2006/relationships/hyperlink" Target="http://search.ligazakon.ua/l_doc2.nsf/link1/an_2944/ed_2020_05_14/pravo1/KD0005.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15787</Words>
  <Characters>8999</Characters>
  <Application>Microsoft Office Word</Application>
  <DocSecurity>0</DocSecurity>
  <Lines>74</Lines>
  <Paragraphs>49</Paragraphs>
  <ScaleCrop>false</ScaleCrop>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3</cp:revision>
  <dcterms:created xsi:type="dcterms:W3CDTF">2020-06-02T17:04:00Z</dcterms:created>
  <dcterms:modified xsi:type="dcterms:W3CDTF">2020-06-02T17:05:00Z</dcterms:modified>
</cp:coreProperties>
</file>